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8C8" w:rsidRPr="009D4CB2" w:rsidRDefault="009D4CB2" w:rsidP="009D4CB2">
      <w:pPr>
        <w:pStyle w:val="a3"/>
        <w:rPr>
          <w:rFonts w:ascii="TH NiramitIT๙" w:hAnsi="TH NiramitIT๙" w:cs="TH NiramitIT๙"/>
          <w:b/>
          <w:bCs/>
          <w:sz w:val="32"/>
          <w:szCs w:val="32"/>
        </w:rPr>
      </w:pPr>
      <w:r w:rsidRPr="009D4CB2">
        <w:rPr>
          <w:rFonts w:ascii="TH NiramitIT๙" w:hAnsi="TH NiramitIT๙" w:cs="TH NiramitIT๙" w:hint="cs"/>
          <w:b/>
          <w:bCs/>
          <w:sz w:val="32"/>
          <w:szCs w:val="32"/>
          <w:cs/>
        </w:rPr>
        <w:t>แผนภูมิโครงสร้างการแบ่งส่วนราชการ</w:t>
      </w:r>
    </w:p>
    <w:p w:rsidR="009D4CB2" w:rsidRDefault="009D4CB2" w:rsidP="009D4CB2">
      <w:pPr>
        <w:pStyle w:val="a3"/>
        <w:jc w:val="center"/>
        <w:rPr>
          <w:rFonts w:ascii="TH NiramitIT๙" w:hAnsi="TH NiramitIT๙" w:cs="TH NiramitIT๙"/>
          <w:b/>
          <w:bCs/>
          <w:sz w:val="36"/>
          <w:szCs w:val="36"/>
        </w:rPr>
      </w:pPr>
      <w:r w:rsidRPr="009D4CB2">
        <w:rPr>
          <w:rFonts w:ascii="TH NiramitIT๙" w:hAnsi="TH NiramitIT๙" w:cs="TH NiramitIT๙" w:hint="cs"/>
          <w:b/>
          <w:bCs/>
          <w:sz w:val="36"/>
          <w:szCs w:val="36"/>
          <w:cs/>
        </w:rPr>
        <w:t>โครงสร้างเทศบาลตำบลท่าช้าง</w:t>
      </w:r>
    </w:p>
    <w:p w:rsidR="009D4CB2" w:rsidRDefault="00FF3E33" w:rsidP="009D4CB2">
      <w:pPr>
        <w:pStyle w:val="a3"/>
        <w:jc w:val="center"/>
        <w:rPr>
          <w:rFonts w:ascii="TH NiramitIT๙" w:hAnsi="TH NiramitIT๙" w:cs="TH NiramitIT๙"/>
          <w:b/>
          <w:bCs/>
          <w:sz w:val="32"/>
          <w:szCs w:val="32"/>
          <w:cs/>
        </w:rPr>
      </w:pPr>
      <w:r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group id="_x0000_s1039" style="position:absolute;left:0;text-align:left;margin-left:2.45pt;margin-top:1.5pt;width:726.6pt;height:141.25pt;z-index:251664384" coordorigin="1183,1563" coordsize="14532,282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913;top:1563;width:3012;height:1103;mso-position-horizontal:center;mso-width-relative:margin;mso-height-relative:margin" strokecolor="black [3213]" strokeweight="3pt">
              <v:stroke linestyle="thinThin"/>
              <v:textbox>
                <w:txbxContent>
                  <w:p w:rsidR="009D4CB2" w:rsidRDefault="009D4CB2" w:rsidP="009D4CB2">
                    <w:pPr>
                      <w:pStyle w:val="a3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ปลัดเทศบาล</w:t>
                    </w:r>
                  </w:p>
                  <w:p w:rsidR="009D4CB2" w:rsidRPr="009D4CB2" w:rsidRDefault="009D4CB2" w:rsidP="009D4CB2">
                    <w:pPr>
                      <w:pStyle w:val="a3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  <w:cs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(นักบริหารงานเทศบาล 8)</w:t>
                    </w:r>
                  </w:p>
                </w:txbxContent>
              </v:textbox>
            </v:shape>
            <v:shape id="_x0000_s1029" type="#_x0000_t202" style="position:absolute;left:1183;top:3285;width:3012;height:1103;mso-width-relative:margin;mso-height-relative:margin" strokeweight="3pt">
              <v:stroke linestyle="thinThin"/>
              <v:textbox>
                <w:txbxContent>
                  <w:p w:rsidR="009D4CB2" w:rsidRDefault="009D4CB2" w:rsidP="009D4CB2">
                    <w:pPr>
                      <w:pStyle w:val="a3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สำนักปลัดเทศบาล</w:t>
                    </w:r>
                  </w:p>
                  <w:p w:rsidR="009D4CB2" w:rsidRPr="009D4CB2" w:rsidRDefault="009D4CB2" w:rsidP="009D4CB2">
                    <w:pPr>
                      <w:pStyle w:val="a3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  <w:cs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(นักบริหารงานทั่วไป 7)</w:t>
                    </w:r>
                  </w:p>
                </w:txbxContent>
              </v:textbox>
            </v:shape>
            <v:shape id="_x0000_s1030" type="#_x0000_t202" style="position:absolute;left:4753;top:3285;width:3012;height:1103;mso-width-relative:margin;mso-height-relative:margin" strokeweight="3pt">
              <v:stroke linestyle="thinThin"/>
              <v:textbox>
                <w:txbxContent>
                  <w:p w:rsidR="009D4CB2" w:rsidRDefault="009D4CB2" w:rsidP="009D4CB2">
                    <w:pPr>
                      <w:pStyle w:val="a3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  <w:cs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กองคลัง</w:t>
                    </w:r>
                  </w:p>
                  <w:p w:rsidR="009D4CB2" w:rsidRPr="009D4CB2" w:rsidRDefault="009D4CB2" w:rsidP="009D4CB2">
                    <w:pPr>
                      <w:pStyle w:val="a3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  <w:cs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(นักบริหารงานการคลัง 7)</w:t>
                    </w:r>
                  </w:p>
                </w:txbxContent>
              </v:textbox>
            </v:shape>
            <v:shape id="_x0000_s1031" type="#_x0000_t202" style="position:absolute;left:9063;top:3285;width:3012;height:1103;mso-width-relative:margin;mso-height-relative:margin" strokeweight="3pt">
              <v:stroke linestyle="thinThin"/>
              <v:textbox>
                <w:txbxContent>
                  <w:p w:rsidR="009D4CB2" w:rsidRDefault="009D4CB2" w:rsidP="009D4CB2">
                    <w:pPr>
                      <w:pStyle w:val="a3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กองช่าง</w:t>
                    </w:r>
                  </w:p>
                  <w:p w:rsidR="009D4CB2" w:rsidRPr="009D4CB2" w:rsidRDefault="009D4CB2" w:rsidP="009D4CB2">
                    <w:pPr>
                      <w:pStyle w:val="a3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  <w:cs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(นักบริหารงานช่าง 7)</w:t>
                    </w:r>
                  </w:p>
                </w:txbxContent>
              </v:textbox>
            </v:shape>
            <v:shape id="_x0000_s1032" type="#_x0000_t202" style="position:absolute;left:12703;top:3285;width:3012;height:1103;mso-width-relative:margin;mso-height-relative:margin" strokeweight="3pt">
              <v:stroke linestyle="thinThin"/>
              <v:textbox>
                <w:txbxContent>
                  <w:p w:rsidR="009D4CB2" w:rsidRDefault="009D4CB2" w:rsidP="009D4CB2">
                    <w:pPr>
                      <w:pStyle w:val="a3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กองการศึกษา</w:t>
                    </w:r>
                  </w:p>
                  <w:p w:rsidR="009D4CB2" w:rsidRPr="009D4CB2" w:rsidRDefault="009D4CB2" w:rsidP="009D4CB2">
                    <w:pPr>
                      <w:pStyle w:val="a3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  <w:cs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(นักบริหารการศึกษา 7)</w:t>
                    </w:r>
                  </w:p>
                </w:txbxContent>
              </v:textbox>
            </v:shape>
          </v:group>
        </w:pict>
      </w:r>
    </w:p>
    <w:p w:rsidR="009D4CB2" w:rsidRPr="009D4CB2" w:rsidRDefault="009D4CB2" w:rsidP="009D4CB2">
      <w:pPr>
        <w:rPr>
          <w:cs/>
        </w:rPr>
      </w:pPr>
    </w:p>
    <w:p w:rsidR="009D4CB2" w:rsidRPr="009D4CB2" w:rsidRDefault="00FF3E33" w:rsidP="009D4CB2">
      <w:pPr>
        <w:rPr>
          <w:cs/>
        </w:rPr>
      </w:pPr>
      <w:r w:rsidRPr="00FF3E33"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655.8pt;margin-top:14.6pt;width:0;height:18pt;z-index:251670528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margin-left:475.05pt;margin-top:14.6pt;width:0;height:18pt;z-index:251669504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margin-left:258.3pt;margin-top:14.6pt;width:0;height:18pt;z-index:251668480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margin-left:71.55pt;margin-top:14.6pt;width:0;height:18pt;z-index:251667456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margin-left:363.3pt;margin-top:1.65pt;width:.75pt;height:12.95pt;z-index:251666432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margin-left:71.55pt;margin-top:14.6pt;width:584.25pt;height:0;z-index:251665408" o:connectortype="straight"/>
        </w:pict>
      </w:r>
    </w:p>
    <w:p w:rsidR="009D4CB2" w:rsidRPr="009D4CB2" w:rsidRDefault="009D4CB2" w:rsidP="009D4CB2">
      <w:pPr>
        <w:rPr>
          <w:cs/>
        </w:rPr>
      </w:pPr>
    </w:p>
    <w:p w:rsidR="009D4CB2" w:rsidRDefault="009D4CB2" w:rsidP="009D4CB2">
      <w:pPr>
        <w:tabs>
          <w:tab w:val="left" w:pos="2670"/>
        </w:tabs>
      </w:pPr>
      <w:r>
        <w:tab/>
      </w:r>
    </w:p>
    <w:p w:rsidR="009D4CB2" w:rsidRPr="00822450" w:rsidRDefault="00822450" w:rsidP="00822450">
      <w:pPr>
        <w:pStyle w:val="a6"/>
        <w:ind w:left="0"/>
        <w:rPr>
          <w:rFonts w:ascii="TH NiramitIT๙" w:hAnsi="TH NiramitIT๙" w:cs="TH NiramitIT๙"/>
          <w:sz w:val="28"/>
          <w:cs/>
        </w:rPr>
      </w:pPr>
      <w:r>
        <w:rPr>
          <w:rFonts w:ascii="TH NiramitIT๙" w:hAnsi="TH NiramitIT๙" w:cs="TH NiramitIT๙" w:hint="cs"/>
          <w:sz w:val="28"/>
          <w:cs/>
        </w:rPr>
        <w:t xml:space="preserve">- </w:t>
      </w:r>
      <w:r w:rsidRPr="00822450">
        <w:rPr>
          <w:rFonts w:ascii="TH NiramitIT๙" w:hAnsi="TH NiramitIT๙" w:cs="TH NiramitIT๙" w:hint="cs"/>
          <w:sz w:val="28"/>
          <w:cs/>
        </w:rPr>
        <w:t>งานธุรการ</w:t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  <w:t xml:space="preserve">- </w:t>
      </w:r>
      <w:r>
        <w:rPr>
          <w:rFonts w:ascii="TH NiramitIT๙" w:hAnsi="TH NiramitIT๙" w:cs="TH NiramitIT๙" w:hint="cs"/>
          <w:sz w:val="28"/>
          <w:cs/>
        </w:rPr>
        <w:t>งานธุรการ</w:t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  <w:t xml:space="preserve"> </w:t>
      </w:r>
      <w:r>
        <w:rPr>
          <w:rFonts w:ascii="TH NiramitIT๙" w:hAnsi="TH NiramitIT๙" w:cs="TH NiramitIT๙"/>
          <w:sz w:val="28"/>
        </w:rPr>
        <w:tab/>
        <w:t xml:space="preserve">- </w:t>
      </w:r>
      <w:r>
        <w:rPr>
          <w:rFonts w:ascii="TH NiramitIT๙" w:hAnsi="TH NiramitIT๙" w:cs="TH NiramitIT๙" w:hint="cs"/>
          <w:sz w:val="28"/>
          <w:cs/>
        </w:rPr>
        <w:t>งานธุรการ</w:t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  <w:t>- งานธุรการ</w:t>
      </w:r>
    </w:p>
    <w:p w:rsidR="00822450" w:rsidRPr="00822450" w:rsidRDefault="00822450" w:rsidP="00822450">
      <w:pPr>
        <w:pStyle w:val="a6"/>
        <w:ind w:left="0"/>
        <w:rPr>
          <w:rFonts w:ascii="TH NiramitIT๙" w:hAnsi="TH NiramitIT๙" w:cs="TH NiramitIT๙"/>
          <w:sz w:val="28"/>
          <w:cs/>
        </w:rPr>
      </w:pPr>
      <w:r>
        <w:rPr>
          <w:rFonts w:ascii="TH NiramitIT๙" w:hAnsi="TH NiramitIT๙" w:cs="TH NiramitIT๙" w:hint="cs"/>
          <w:sz w:val="28"/>
          <w:cs/>
        </w:rPr>
        <w:t xml:space="preserve">- </w:t>
      </w:r>
      <w:r w:rsidRPr="00822450">
        <w:rPr>
          <w:rFonts w:ascii="TH NiramitIT๙" w:hAnsi="TH NiramitIT๙" w:cs="TH NiramitIT๙" w:hint="cs"/>
          <w:sz w:val="28"/>
          <w:cs/>
        </w:rPr>
        <w:t>งานการเจ้าหน้าที่</w:t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  <w:t xml:space="preserve">- </w:t>
      </w:r>
      <w:r>
        <w:rPr>
          <w:rFonts w:ascii="TH NiramitIT๙" w:hAnsi="TH NiramitIT๙" w:cs="TH NiramitIT๙" w:hint="cs"/>
          <w:sz w:val="28"/>
          <w:cs/>
        </w:rPr>
        <w:t>งานการเงินและบัญชี</w:t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  <w:t>- งานแบบแผนและก่อสร้าง</w:t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  <w:t>- งานแผนและโครงการ</w:t>
      </w:r>
    </w:p>
    <w:p w:rsidR="00822450" w:rsidRPr="00822450" w:rsidRDefault="00807DE1" w:rsidP="00822450">
      <w:pPr>
        <w:pStyle w:val="a6"/>
        <w:ind w:left="0"/>
        <w:rPr>
          <w:rFonts w:ascii="TH NiramitIT๙" w:hAnsi="TH NiramitIT๙" w:cs="TH NiramitIT๙"/>
          <w:sz w:val="28"/>
          <w:cs/>
        </w:rPr>
      </w:pPr>
      <w:r>
        <w:rPr>
          <w:rFonts w:ascii="TH NiramitIT๙" w:hAnsi="TH NiramitIT๙" w:cs="TH NiramitIT๙" w:hint="cs"/>
          <w:sz w:val="28"/>
          <w:cs/>
        </w:rPr>
        <w:t xml:space="preserve">- </w:t>
      </w:r>
      <w:r w:rsidRPr="00822450">
        <w:rPr>
          <w:rFonts w:ascii="TH NiramitIT๙" w:hAnsi="TH NiramitIT๙" w:cs="TH NiramitIT๙" w:hint="cs"/>
          <w:sz w:val="28"/>
          <w:cs/>
        </w:rPr>
        <w:t>งานป้องกันและบรรเทาสาธารณภัย</w:t>
      </w:r>
      <w:r>
        <w:rPr>
          <w:rFonts w:ascii="TH NiramitIT๙" w:hAnsi="TH NiramitIT๙" w:cs="TH NiramitIT๙"/>
          <w:sz w:val="28"/>
        </w:rPr>
        <w:tab/>
      </w:r>
      <w:r w:rsidR="00806B9A">
        <w:rPr>
          <w:rFonts w:ascii="TH NiramitIT๙" w:hAnsi="TH NiramitIT๙" w:cs="TH NiramitIT๙"/>
          <w:sz w:val="28"/>
        </w:rPr>
        <w:t>-</w:t>
      </w:r>
      <w:r w:rsidR="00806B9A">
        <w:rPr>
          <w:rFonts w:ascii="TH NiramitIT๙" w:hAnsi="TH NiramitIT๙" w:cs="TH NiramitIT๙" w:hint="cs"/>
          <w:sz w:val="28"/>
          <w:cs/>
        </w:rPr>
        <w:t xml:space="preserve"> งานระเบียบการคลัง</w:t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ab/>
      </w:r>
      <w:r w:rsidR="00FD024D">
        <w:rPr>
          <w:rFonts w:ascii="TH NiramitIT๙" w:hAnsi="TH NiramitIT๙" w:cs="TH NiramitIT๙" w:hint="cs"/>
          <w:sz w:val="28"/>
          <w:cs/>
        </w:rPr>
        <w:t>- งานสาธารณูปโภค</w:t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  <w:t>- งานงบประมาณ</w:t>
      </w:r>
    </w:p>
    <w:p w:rsidR="00822450" w:rsidRPr="00822450" w:rsidRDefault="00807DE1" w:rsidP="00822450">
      <w:pPr>
        <w:pStyle w:val="a6"/>
        <w:ind w:left="0"/>
        <w:rPr>
          <w:rFonts w:ascii="TH NiramitIT๙" w:hAnsi="TH NiramitIT๙" w:cs="TH NiramitIT๙"/>
          <w:sz w:val="28"/>
          <w:cs/>
        </w:rPr>
      </w:pPr>
      <w:r>
        <w:rPr>
          <w:rFonts w:ascii="TH NiramitIT๙" w:hAnsi="TH NiramitIT๙" w:cs="TH NiramitIT๙" w:hint="cs"/>
          <w:sz w:val="28"/>
          <w:cs/>
        </w:rPr>
        <w:t xml:space="preserve">- </w:t>
      </w:r>
      <w:r w:rsidRPr="00822450">
        <w:rPr>
          <w:rFonts w:ascii="TH NiramitIT๙" w:hAnsi="TH NiramitIT๙" w:cs="TH NiramitIT๙" w:hint="cs"/>
          <w:sz w:val="28"/>
          <w:cs/>
        </w:rPr>
        <w:t>งานรักษาความสงบเรียบร้อยและ</w:t>
      </w:r>
      <w:r w:rsidR="00822450"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 w:rsidR="00806B9A">
        <w:rPr>
          <w:rFonts w:ascii="TH NiramitIT๙" w:hAnsi="TH NiramitIT๙" w:cs="TH NiramitIT๙"/>
          <w:sz w:val="28"/>
        </w:rPr>
        <w:t xml:space="preserve">- </w:t>
      </w:r>
      <w:r w:rsidR="00806B9A">
        <w:rPr>
          <w:rFonts w:ascii="TH NiramitIT๙" w:hAnsi="TH NiramitIT๙" w:cs="TH NiramitIT๙" w:hint="cs"/>
          <w:sz w:val="28"/>
          <w:cs/>
        </w:rPr>
        <w:t>งานพัฒนารายได้</w:t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>- งาน</w:t>
      </w:r>
      <w:r w:rsidR="00FD024D">
        <w:rPr>
          <w:rFonts w:ascii="TH NiramitIT๙" w:hAnsi="TH NiramitIT๙" w:cs="TH NiramitIT๙" w:hint="cs"/>
          <w:sz w:val="28"/>
          <w:cs/>
        </w:rPr>
        <w:t>สวนสาธารณะ</w:t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  <w:t>- งานการศึกษาปฐมวัย</w:t>
      </w:r>
    </w:p>
    <w:p w:rsidR="00822450" w:rsidRPr="00822450" w:rsidRDefault="00807DE1" w:rsidP="00822450">
      <w:pPr>
        <w:pStyle w:val="a6"/>
        <w:ind w:left="0"/>
        <w:rPr>
          <w:rFonts w:ascii="TH NiramitIT๙" w:hAnsi="TH NiramitIT๙" w:cs="TH NiramitIT๙"/>
          <w:sz w:val="28"/>
          <w:cs/>
        </w:rPr>
      </w:pPr>
      <w:r>
        <w:rPr>
          <w:rFonts w:ascii="TH NiramitIT๙" w:hAnsi="TH NiramitIT๙" w:cs="TH NiramitIT๙"/>
          <w:sz w:val="28"/>
        </w:rPr>
        <w:t xml:space="preserve">   </w:t>
      </w:r>
      <w:r w:rsidRPr="00822450">
        <w:rPr>
          <w:rFonts w:ascii="TH NiramitIT๙" w:hAnsi="TH NiramitIT๙" w:cs="TH NiramitIT๙" w:hint="cs"/>
          <w:sz w:val="28"/>
          <w:cs/>
        </w:rPr>
        <w:t>ความมั่นคง</w:t>
      </w:r>
      <w:r w:rsidR="00822450"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 w:rsidR="00806B9A">
        <w:rPr>
          <w:rFonts w:ascii="TH NiramitIT๙" w:hAnsi="TH NiramitIT๙" w:cs="TH NiramitIT๙"/>
          <w:sz w:val="28"/>
        </w:rPr>
        <w:t xml:space="preserve">- </w:t>
      </w:r>
      <w:r w:rsidR="00806B9A">
        <w:rPr>
          <w:rFonts w:ascii="TH NiramitIT๙" w:hAnsi="TH NiramitIT๙" w:cs="TH NiramitIT๙" w:hint="cs"/>
          <w:sz w:val="28"/>
          <w:cs/>
        </w:rPr>
        <w:t>งานผลประโยชน์และกิจการพาณิชย์</w:t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FD024D">
        <w:rPr>
          <w:rFonts w:ascii="TH NiramitIT๙" w:hAnsi="TH NiramitIT๙" w:cs="TH NiramitIT๙" w:hint="cs"/>
          <w:sz w:val="28"/>
          <w:cs/>
        </w:rPr>
        <w:tab/>
      </w:r>
      <w:r w:rsidR="00FD024D"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>- งานส่งเสริมคุณภาพและมาตรฐาน</w:t>
      </w:r>
    </w:p>
    <w:p w:rsidR="00822450" w:rsidRPr="00822450" w:rsidRDefault="00807DE1" w:rsidP="00822450">
      <w:pPr>
        <w:pStyle w:val="a6"/>
        <w:ind w:left="0"/>
        <w:rPr>
          <w:rFonts w:ascii="TH NiramitIT๙" w:hAnsi="TH NiramitIT๙" w:cs="TH NiramitIT๙"/>
          <w:sz w:val="28"/>
          <w:cs/>
        </w:rPr>
      </w:pPr>
      <w:r>
        <w:rPr>
          <w:rFonts w:ascii="TH NiramitIT๙" w:hAnsi="TH NiramitIT๙" w:cs="TH NiramitIT๙" w:hint="cs"/>
          <w:sz w:val="28"/>
          <w:cs/>
        </w:rPr>
        <w:t xml:space="preserve">- </w:t>
      </w:r>
      <w:r w:rsidRPr="00822450">
        <w:rPr>
          <w:rFonts w:ascii="TH NiramitIT๙" w:hAnsi="TH NiramitIT๙" w:cs="TH NiramitIT๙" w:hint="cs"/>
          <w:sz w:val="28"/>
          <w:cs/>
        </w:rPr>
        <w:t>งานวิเคราะห์นโยบายและแผน</w:t>
      </w:r>
      <w:r w:rsidR="00822450">
        <w:rPr>
          <w:rFonts w:ascii="TH NiramitIT๙" w:hAnsi="TH NiramitIT๙" w:cs="TH NiramitIT๙" w:hint="cs"/>
          <w:sz w:val="28"/>
          <w:cs/>
        </w:rPr>
        <w:t xml:space="preserve">  </w:t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 w:rsidR="00806B9A">
        <w:rPr>
          <w:rFonts w:ascii="TH NiramitIT๙" w:hAnsi="TH NiramitIT๙" w:cs="TH NiramitIT๙"/>
          <w:sz w:val="28"/>
        </w:rPr>
        <w:t xml:space="preserve">- </w:t>
      </w:r>
      <w:r w:rsidR="00806B9A">
        <w:rPr>
          <w:rFonts w:ascii="TH NiramitIT๙" w:hAnsi="TH NiramitIT๙" w:cs="TH NiramitIT๙" w:hint="cs"/>
          <w:sz w:val="28"/>
          <w:cs/>
        </w:rPr>
        <w:t>งานแผนที่ภาษีและทะเบียนทรัพย์สิน</w:t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 xml:space="preserve">   หลักสูตร</w:t>
      </w:r>
      <w:r w:rsidR="00806B9A"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ab/>
        <w:t xml:space="preserve"> </w:t>
      </w:r>
      <w:r w:rsidR="002B2DE0">
        <w:rPr>
          <w:rFonts w:ascii="TH NiramitIT๙" w:hAnsi="TH NiramitIT๙" w:cs="TH NiramitIT๙" w:hint="cs"/>
          <w:sz w:val="28"/>
          <w:cs/>
        </w:rPr>
        <w:t xml:space="preserve"> - </w:t>
      </w:r>
      <w:r w:rsidR="00806B9A" w:rsidRPr="00822450">
        <w:rPr>
          <w:rFonts w:ascii="TH NiramitIT๙" w:hAnsi="TH NiramitIT๙" w:cs="TH NiramitIT๙" w:hint="cs"/>
          <w:sz w:val="28"/>
          <w:cs/>
        </w:rPr>
        <w:t>งานประชาสัมพันธ์</w:t>
      </w:r>
      <w:r w:rsidR="00806B9A"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/>
          <w:sz w:val="28"/>
        </w:rPr>
        <w:t xml:space="preserve">- </w:t>
      </w:r>
      <w:r w:rsidR="00806B9A">
        <w:rPr>
          <w:rFonts w:ascii="TH NiramitIT๙" w:hAnsi="TH NiramitIT๙" w:cs="TH NiramitIT๙" w:hint="cs"/>
          <w:sz w:val="28"/>
          <w:cs/>
        </w:rPr>
        <w:t>งานบริการข้อมูลแผนที่ภาษีและ</w:t>
      </w:r>
      <w:r w:rsidR="00806B9A"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ab/>
        <w:t>- งานพัฒนาสื่อเทคโนโลยีและ</w:t>
      </w:r>
      <w:r w:rsidR="00806B9A">
        <w:rPr>
          <w:rFonts w:ascii="TH NiramitIT๙" w:hAnsi="TH NiramitIT๙" w:cs="TH NiramitIT๙" w:hint="cs"/>
          <w:sz w:val="28"/>
          <w:cs/>
        </w:rPr>
        <w:tab/>
      </w:r>
    </w:p>
    <w:p w:rsidR="00822450" w:rsidRPr="00822450" w:rsidRDefault="00806B9A" w:rsidP="00822450">
      <w:pPr>
        <w:pStyle w:val="a6"/>
        <w:ind w:left="0"/>
        <w:rPr>
          <w:rFonts w:ascii="TH NiramitIT๙" w:hAnsi="TH NiramitIT๙" w:cs="TH NiramitIT๙"/>
          <w:sz w:val="28"/>
          <w:cs/>
        </w:rPr>
      </w:pPr>
      <w:r>
        <w:rPr>
          <w:rFonts w:ascii="TH NiramitIT๙" w:hAnsi="TH NiramitIT๙" w:cs="TH NiramitIT๙" w:hint="cs"/>
          <w:sz w:val="28"/>
          <w:cs/>
        </w:rPr>
        <w:t xml:space="preserve">- </w:t>
      </w:r>
      <w:r w:rsidRPr="00822450">
        <w:rPr>
          <w:rFonts w:ascii="TH NiramitIT๙" w:hAnsi="TH NiramitIT๙" w:cs="TH NiramitIT๙" w:hint="cs"/>
          <w:sz w:val="28"/>
          <w:cs/>
        </w:rPr>
        <w:t>งานนิติการ</w:t>
      </w:r>
      <w:r w:rsidR="00822450">
        <w:rPr>
          <w:rFonts w:ascii="TH NiramitIT๙" w:hAnsi="TH NiramitIT๙" w:cs="TH NiramitIT๙"/>
          <w:sz w:val="28"/>
        </w:rPr>
        <w:tab/>
      </w:r>
      <w:r w:rsidR="00822450">
        <w:rPr>
          <w:rFonts w:ascii="TH NiramitIT๙" w:hAnsi="TH NiramitIT๙" w:cs="TH NiramitIT๙"/>
          <w:sz w:val="28"/>
        </w:rPr>
        <w:tab/>
      </w:r>
      <w:r w:rsidR="00807DE1"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 w:hint="cs"/>
          <w:sz w:val="28"/>
          <w:cs/>
        </w:rPr>
        <w:t xml:space="preserve">              ทะเบียนทรัพย์สิน</w:t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  <w:t xml:space="preserve">         </w:t>
      </w:r>
      <w:r>
        <w:rPr>
          <w:rFonts w:ascii="TH NiramitIT๙" w:hAnsi="TH NiramitIT๙" w:cs="TH NiramitIT๙" w:hint="cs"/>
          <w:sz w:val="28"/>
          <w:cs/>
        </w:rPr>
        <w:tab/>
        <w:t xml:space="preserve">   นวัตกรรมทางการศึกษา</w:t>
      </w:r>
      <w:r>
        <w:rPr>
          <w:rFonts w:ascii="TH NiramitIT๙" w:hAnsi="TH NiramitIT๙" w:cs="TH NiramitIT๙" w:hint="cs"/>
          <w:sz w:val="28"/>
          <w:cs/>
        </w:rPr>
        <w:tab/>
      </w:r>
    </w:p>
    <w:p w:rsidR="00822450" w:rsidRPr="00822450" w:rsidRDefault="00806B9A" w:rsidP="00822450">
      <w:pPr>
        <w:pStyle w:val="a6"/>
        <w:ind w:left="0"/>
        <w:rPr>
          <w:rFonts w:ascii="TH NiramitIT๙" w:hAnsi="TH NiramitIT๙" w:cs="TH NiramitIT๙"/>
          <w:sz w:val="28"/>
          <w:cs/>
        </w:rPr>
      </w:pPr>
      <w:r>
        <w:rPr>
          <w:rFonts w:ascii="TH NiramitIT๙" w:hAnsi="TH NiramitIT๙" w:cs="TH NiramitIT๙" w:hint="cs"/>
          <w:sz w:val="28"/>
          <w:cs/>
        </w:rPr>
        <w:t xml:space="preserve">- </w:t>
      </w:r>
      <w:r w:rsidRPr="00822450">
        <w:rPr>
          <w:rFonts w:ascii="TH NiramitIT๙" w:hAnsi="TH NiramitIT๙" w:cs="TH NiramitIT๙" w:hint="cs"/>
          <w:sz w:val="28"/>
          <w:cs/>
        </w:rPr>
        <w:t>งานส่งเสริมการท่องเที่ยว</w:t>
      </w:r>
      <w:r w:rsidR="00822450">
        <w:rPr>
          <w:rFonts w:ascii="TH NiramitIT๙" w:hAnsi="TH NiramitIT๙" w:cs="TH NiramitIT๙"/>
          <w:sz w:val="28"/>
        </w:rPr>
        <w:tab/>
      </w:r>
      <w:r w:rsidR="00822450"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  <w:t xml:space="preserve">- </w:t>
      </w:r>
      <w:r>
        <w:rPr>
          <w:rFonts w:ascii="TH NiramitIT๙" w:hAnsi="TH NiramitIT๙" w:cs="TH NiramitIT๙" w:hint="cs"/>
          <w:sz w:val="28"/>
          <w:cs/>
        </w:rPr>
        <w:t>งานพัสดุและทรัพย์สิน</w:t>
      </w:r>
      <w:r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  <w:t xml:space="preserve">   </w:t>
      </w:r>
      <w:r>
        <w:rPr>
          <w:rFonts w:ascii="TH NiramitIT๙" w:hAnsi="TH NiramitIT๙" w:cs="TH NiramitIT๙" w:hint="cs"/>
          <w:sz w:val="28"/>
          <w:cs/>
        </w:rPr>
        <w:tab/>
        <w:t>- งานกีฬาและนันทนาการ</w:t>
      </w:r>
    </w:p>
    <w:p w:rsidR="00822450" w:rsidRPr="00822450" w:rsidRDefault="00806B9A" w:rsidP="00822450">
      <w:pPr>
        <w:pStyle w:val="a6"/>
        <w:ind w:left="0"/>
        <w:rPr>
          <w:rFonts w:ascii="TH NiramitIT๙" w:hAnsi="TH NiramitIT๙" w:cs="TH NiramitIT๙"/>
          <w:sz w:val="28"/>
          <w:cs/>
        </w:rPr>
      </w:pPr>
      <w:r>
        <w:rPr>
          <w:rFonts w:ascii="TH NiramitIT๙" w:hAnsi="TH NiramitIT๙" w:cs="TH NiramitIT๙" w:hint="cs"/>
          <w:sz w:val="28"/>
          <w:cs/>
        </w:rPr>
        <w:t xml:space="preserve">- </w:t>
      </w:r>
      <w:r w:rsidRPr="00822450">
        <w:rPr>
          <w:rFonts w:ascii="TH NiramitIT๙" w:hAnsi="TH NiramitIT๙" w:cs="TH NiramitIT๙" w:hint="cs"/>
          <w:sz w:val="28"/>
          <w:cs/>
        </w:rPr>
        <w:t>งานบันทึกข้อมูล</w:t>
      </w:r>
      <w:r w:rsidR="00807DE1">
        <w:rPr>
          <w:rFonts w:ascii="TH NiramitIT๙" w:hAnsi="TH NiramitIT๙" w:cs="TH NiramitIT๙"/>
          <w:sz w:val="28"/>
        </w:rPr>
        <w:tab/>
      </w:r>
      <w:r w:rsidR="00807DE1">
        <w:rPr>
          <w:rFonts w:ascii="TH NiramitIT๙" w:hAnsi="TH NiramitIT๙" w:cs="TH NiramitIT๙"/>
          <w:sz w:val="28"/>
        </w:rPr>
        <w:tab/>
      </w:r>
      <w:r w:rsidR="00807DE1">
        <w:rPr>
          <w:rFonts w:ascii="TH NiramitIT๙" w:hAnsi="TH NiramitIT๙" w:cs="TH NiramitIT๙"/>
          <w:sz w:val="28"/>
        </w:rPr>
        <w:tab/>
        <w:t xml:space="preserve">   </w:t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  <w:t>- งานส่งเสริมประเพณีศิลปวัฒนธรรม</w:t>
      </w:r>
    </w:p>
    <w:p w:rsidR="00822450" w:rsidRPr="00822450" w:rsidRDefault="00806B9A" w:rsidP="00822450">
      <w:pPr>
        <w:pStyle w:val="a6"/>
        <w:ind w:left="0"/>
        <w:rPr>
          <w:rFonts w:ascii="TH NiramitIT๙" w:hAnsi="TH NiramitIT๙" w:cs="TH NiramitIT๙"/>
          <w:sz w:val="28"/>
          <w:cs/>
        </w:rPr>
      </w:pPr>
      <w:r>
        <w:rPr>
          <w:rFonts w:ascii="TH NiramitIT๙" w:hAnsi="TH NiramitIT๙" w:cs="TH NiramitIT๙" w:hint="cs"/>
          <w:sz w:val="28"/>
          <w:cs/>
        </w:rPr>
        <w:t xml:space="preserve">- </w:t>
      </w:r>
      <w:r w:rsidRPr="00822450">
        <w:rPr>
          <w:rFonts w:ascii="TH NiramitIT๙" w:hAnsi="TH NiramitIT๙" w:cs="TH NiramitIT๙" w:hint="cs"/>
          <w:sz w:val="28"/>
          <w:cs/>
        </w:rPr>
        <w:t>งานจดทะเบียนพาณิชย์</w:t>
      </w:r>
      <w:r w:rsidR="00822450">
        <w:rPr>
          <w:rFonts w:ascii="TH NiramitIT๙" w:hAnsi="TH NiramitIT๙" w:cs="TH NiramitIT๙"/>
          <w:sz w:val="28"/>
        </w:rPr>
        <w:tab/>
      </w:r>
      <w:r w:rsidR="00822450">
        <w:rPr>
          <w:rFonts w:ascii="TH NiramitIT๙" w:hAnsi="TH NiramitIT๙" w:cs="TH NiramitIT๙"/>
          <w:sz w:val="28"/>
        </w:rPr>
        <w:tab/>
      </w:r>
      <w:r w:rsidR="00822450">
        <w:rPr>
          <w:rFonts w:ascii="TH NiramitIT๙" w:hAnsi="TH NiramitIT๙" w:cs="TH NiramitIT๙"/>
          <w:sz w:val="28"/>
        </w:rPr>
        <w:tab/>
      </w:r>
      <w:r w:rsidR="00807DE1">
        <w:rPr>
          <w:rFonts w:ascii="TH NiramitIT๙" w:hAnsi="TH NiramitIT๙" w:cs="TH NiramitIT๙"/>
          <w:sz w:val="28"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 w:rsidR="00822450"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/>
          <w:sz w:val="28"/>
        </w:rPr>
        <w:t xml:space="preserve">- </w:t>
      </w:r>
      <w:r>
        <w:rPr>
          <w:rFonts w:ascii="TH NiramitIT๙" w:hAnsi="TH NiramitIT๙" w:cs="TH NiramitIT๙" w:hint="cs"/>
          <w:sz w:val="28"/>
          <w:cs/>
        </w:rPr>
        <w:t>งานกิจกรรมเด็กและเยาวชน</w:t>
      </w:r>
    </w:p>
    <w:p w:rsidR="00822450" w:rsidRPr="00822450" w:rsidRDefault="00807DE1" w:rsidP="00822450">
      <w:pPr>
        <w:pStyle w:val="a6"/>
        <w:ind w:left="0"/>
        <w:rPr>
          <w:rFonts w:ascii="TH NiramitIT๙" w:hAnsi="TH NiramitIT๙" w:cs="TH NiramitIT๙"/>
          <w:sz w:val="28"/>
          <w:cs/>
        </w:rPr>
      </w:pP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 w:rsidR="00806B9A">
        <w:rPr>
          <w:rFonts w:ascii="TH NiramitIT๙" w:hAnsi="TH NiramitIT๙" w:cs="TH NiramitIT๙"/>
          <w:sz w:val="28"/>
        </w:rPr>
        <w:tab/>
      </w:r>
      <w:r w:rsidR="00806B9A">
        <w:rPr>
          <w:rFonts w:ascii="TH NiramitIT๙" w:hAnsi="TH NiramitIT๙" w:cs="TH NiramitIT๙"/>
          <w:sz w:val="28"/>
        </w:rPr>
        <w:tab/>
        <w:t xml:space="preserve">- </w:t>
      </w:r>
      <w:r w:rsidR="00806B9A">
        <w:rPr>
          <w:rFonts w:ascii="TH NiramitIT๙" w:hAnsi="TH NiramitIT๙" w:cs="TH NiramitIT๙" w:hint="cs"/>
          <w:sz w:val="28"/>
          <w:cs/>
        </w:rPr>
        <w:t>งานฝึกและส่งเสริมอาชีพ</w:t>
      </w:r>
    </w:p>
    <w:p w:rsidR="00806B9A" w:rsidRDefault="00822450" w:rsidP="00806B9A">
      <w:pPr>
        <w:pStyle w:val="a6"/>
        <w:ind w:left="0"/>
        <w:rPr>
          <w:rFonts w:ascii="TH NiramitIT๙" w:hAnsi="TH NiramitIT๙" w:cs="TH NiramitIT๙"/>
          <w:sz w:val="28"/>
        </w:rPr>
      </w:pP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>
        <w:rPr>
          <w:rFonts w:ascii="TH NiramitIT๙" w:hAnsi="TH NiramitIT๙" w:cs="TH NiramitIT๙"/>
          <w:sz w:val="28"/>
        </w:rPr>
        <w:tab/>
      </w:r>
      <w:r w:rsidR="00807DE1">
        <w:rPr>
          <w:rFonts w:ascii="TH NiramitIT๙" w:hAnsi="TH NiramitIT๙" w:cs="TH NiramitIT๙"/>
          <w:sz w:val="28"/>
        </w:rPr>
        <w:tab/>
      </w:r>
      <w:r w:rsidR="00807DE1">
        <w:rPr>
          <w:rFonts w:ascii="TH NiramitIT๙" w:hAnsi="TH NiramitIT๙" w:cs="TH NiramitIT๙"/>
          <w:sz w:val="28"/>
        </w:rPr>
        <w:tab/>
      </w:r>
      <w:r w:rsidR="00807DE1">
        <w:rPr>
          <w:rFonts w:ascii="TH NiramitIT๙" w:hAnsi="TH NiramitIT๙" w:cs="TH NiramitIT๙"/>
          <w:sz w:val="28"/>
        </w:rPr>
        <w:tab/>
      </w:r>
      <w:r w:rsidR="00806B9A">
        <w:rPr>
          <w:rFonts w:ascii="TH NiramitIT๙" w:hAnsi="TH NiramitIT๙" w:cs="TH NiramitIT๙" w:hint="cs"/>
          <w:sz w:val="28"/>
          <w:cs/>
        </w:rPr>
        <w:t>- งานกิจการศาสนา</w:t>
      </w:r>
    </w:p>
    <w:p w:rsidR="00806B9A" w:rsidRDefault="00806B9A" w:rsidP="00806B9A">
      <w:pPr>
        <w:pStyle w:val="a6"/>
        <w:ind w:left="0"/>
        <w:rPr>
          <w:rFonts w:ascii="TH NiramitIT๙" w:hAnsi="TH NiramitIT๙" w:cs="TH NiramitIT๙"/>
          <w:sz w:val="28"/>
        </w:rPr>
      </w:pP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  <w:t>- งานพัฒนาชุมชน</w:t>
      </w:r>
    </w:p>
    <w:p w:rsidR="00822450" w:rsidRDefault="00822450" w:rsidP="00822450">
      <w:pPr>
        <w:pStyle w:val="a6"/>
        <w:ind w:left="0"/>
        <w:rPr>
          <w:rFonts w:ascii="TH NiramitIT๙" w:hAnsi="TH NiramitIT๙" w:cs="TH NiramitIT๙"/>
          <w:sz w:val="28"/>
        </w:rPr>
      </w:pPr>
    </w:p>
    <w:p w:rsidR="00F82A94" w:rsidRDefault="00822450" w:rsidP="00806B9A">
      <w:pPr>
        <w:pStyle w:val="a6"/>
        <w:ind w:left="0"/>
        <w:rPr>
          <w:rFonts w:ascii="TH NiramitIT๙" w:hAnsi="TH NiramitIT๙" w:cs="TH NiramitIT๙"/>
          <w:sz w:val="28"/>
        </w:rPr>
      </w:pP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</w:p>
    <w:p w:rsidR="001533C7" w:rsidRDefault="001533C7" w:rsidP="001533C7">
      <w:pPr>
        <w:pStyle w:val="a6"/>
        <w:ind w:left="0"/>
        <w:jc w:val="center"/>
        <w:rPr>
          <w:rFonts w:ascii="TH NiramitIT๙" w:hAnsi="TH NiramitIT๙" w:cs="TH NiramitIT๙"/>
          <w:b/>
          <w:bCs/>
          <w:sz w:val="36"/>
          <w:szCs w:val="36"/>
        </w:rPr>
      </w:pPr>
    </w:p>
    <w:p w:rsidR="001533C7" w:rsidRDefault="001533C7" w:rsidP="001533C7">
      <w:pPr>
        <w:pStyle w:val="a6"/>
        <w:ind w:left="0"/>
        <w:jc w:val="center"/>
        <w:rPr>
          <w:rFonts w:ascii="TH NiramitIT๙" w:hAnsi="TH NiramitIT๙" w:cs="TH NiramitIT๙"/>
          <w:b/>
          <w:bCs/>
          <w:sz w:val="36"/>
          <w:szCs w:val="36"/>
          <w:cs/>
        </w:rPr>
      </w:pPr>
      <w:r w:rsidRPr="001533C7">
        <w:rPr>
          <w:rFonts w:ascii="TH NiramitIT๙" w:hAnsi="TH NiramitIT๙" w:cs="TH NiramitIT๙" w:hint="cs"/>
          <w:b/>
          <w:bCs/>
          <w:sz w:val="36"/>
          <w:szCs w:val="36"/>
          <w:cs/>
        </w:rPr>
        <w:t>โครงสร้างสำนักปลัดเทศบาล</w:t>
      </w:r>
    </w:p>
    <w:p w:rsidR="001533C7" w:rsidRDefault="00FF3E33" w:rsidP="001533C7">
      <w:pPr>
        <w:pStyle w:val="a6"/>
        <w:ind w:left="0"/>
        <w:jc w:val="center"/>
        <w:rPr>
          <w:rFonts w:ascii="TH NiramitIT๙" w:hAnsi="TH NiramitIT๙" w:cs="TH NiramitIT๙"/>
          <w:b/>
          <w:bCs/>
          <w:sz w:val="36"/>
          <w:szCs w:val="36"/>
        </w:rPr>
      </w:pPr>
      <w:r w:rsidRPr="00FF3E33">
        <w:rPr>
          <w:rFonts w:ascii="TH NiramitIT๙" w:hAnsi="TH NiramitIT๙" w:cs="TH NiramitIT๙"/>
          <w:noProof/>
          <w:sz w:val="36"/>
          <w:szCs w:val="36"/>
        </w:rPr>
        <w:pict>
          <v:shape id="_x0000_s1047" type="#_x0000_t202" style="position:absolute;left:0;text-align:left;margin-left:289.7pt;margin-top:.6pt;width:150.6pt;height:55.15pt;z-index:251673600;mso-width-relative:margin;mso-height-relative:margin" o:regroupid="1" strokecolor="black [3213]" strokeweight="3pt">
            <v:stroke linestyle="thinThin"/>
            <v:textbox>
              <w:txbxContent>
                <w:p w:rsidR="001533C7" w:rsidRDefault="001533C7" w:rsidP="001533C7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หัวหน้าสำนักปลัดเทศบาล</w:t>
                  </w:r>
                </w:p>
                <w:p w:rsidR="001533C7" w:rsidRPr="009D4CB2" w:rsidRDefault="001533C7" w:rsidP="001533C7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(นักบริหารงานทั่วไป 7)</w:t>
                  </w:r>
                </w:p>
              </w:txbxContent>
            </v:textbox>
          </v:shape>
        </w:pict>
      </w:r>
    </w:p>
    <w:p w:rsidR="001533C7" w:rsidRPr="001533C7" w:rsidRDefault="00FF3E33" w:rsidP="001533C7">
      <w:pPr>
        <w:pStyle w:val="a6"/>
        <w:ind w:left="0"/>
        <w:jc w:val="center"/>
        <w:rPr>
          <w:rFonts w:ascii="TH NiramitIT๙" w:hAnsi="TH NiramitIT๙" w:cs="TH NiramitIT๙"/>
          <w:b/>
          <w:bCs/>
          <w:sz w:val="36"/>
          <w:szCs w:val="36"/>
        </w:rPr>
      </w:pPr>
      <w:r w:rsidRPr="00FF3E33">
        <w:rPr>
          <w:rFonts w:ascii="TH NiramitIT๙" w:hAnsi="TH NiramitIT๙" w:cs="TH NiramitIT๙"/>
          <w:noProof/>
          <w:sz w:val="36"/>
          <w:szCs w:val="36"/>
        </w:rPr>
        <w:pict>
          <v:shape id="_x0000_s1057" type="#_x0000_t32" style="position:absolute;left:0;text-align:left;margin-left:364.8pt;margin-top:26.35pt;width:0;height:38.6pt;z-index:251688960" o:connectortype="straight">
            <v:stroke endarrow="block"/>
          </v:shape>
        </w:pict>
      </w:r>
      <w:r w:rsidRPr="00FF3E33">
        <w:rPr>
          <w:rFonts w:ascii="TH NiramitIT๙" w:hAnsi="TH NiramitIT๙" w:cs="TH NiramitIT๙"/>
          <w:noProof/>
          <w:sz w:val="36"/>
          <w:szCs w:val="36"/>
        </w:rPr>
        <w:pict>
          <v:shape id="_x0000_s1052" type="#_x0000_t202" style="position:absolute;left:0;text-align:left;margin-left:516.2pt;margin-top:14.7pt;width:118.6pt;height:55.15pt;z-index:251683840;mso-width-relative:margin;mso-height-relative:margin;v-text-anchor:middle" strokeweight="3pt">
            <v:stroke linestyle="thinThin"/>
            <v:textbox style="mso-next-textbox:#_x0000_s1052">
              <w:txbxContent>
                <w:p w:rsidR="007E06F0" w:rsidRPr="009D4CB2" w:rsidRDefault="007E06F0" w:rsidP="007E06F0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งานทะเบียนพาณิชย์</w:t>
                  </w:r>
                </w:p>
              </w:txbxContent>
            </v:textbox>
          </v:shape>
        </w:pict>
      </w:r>
    </w:p>
    <w:p w:rsidR="00B97F55" w:rsidRDefault="00FF3E33" w:rsidP="001533C7">
      <w:pPr>
        <w:pStyle w:val="a6"/>
        <w:ind w:left="0"/>
        <w:jc w:val="center"/>
        <w:rPr>
          <w:rFonts w:ascii="TH NiramitIT๙" w:hAnsi="TH NiramitIT๙" w:cs="TH NiramitIT๙"/>
          <w:sz w:val="36"/>
          <w:szCs w:val="36"/>
          <w:cs/>
        </w:rPr>
      </w:pPr>
      <w:r>
        <w:rPr>
          <w:rFonts w:ascii="TH NiramitIT๙" w:hAnsi="TH NiramitIT๙" w:cs="TH NiramitIT๙"/>
          <w:noProof/>
          <w:sz w:val="36"/>
          <w:szCs w:val="36"/>
        </w:rPr>
        <w:pict>
          <v:shape id="_x0000_s1060" type="#_x0000_t32" style="position:absolute;left:0;text-align:left;margin-left:364.8pt;margin-top:90.7pt;width:0;height:25.1pt;z-index:251692032" o:connectortype="straight">
            <v:stroke endarrow="block"/>
          </v:shape>
        </w:pict>
      </w:r>
      <w:r>
        <w:rPr>
          <w:rFonts w:ascii="TH NiramitIT๙" w:hAnsi="TH NiramitIT๙" w:cs="TH NiramitIT๙"/>
          <w:noProof/>
          <w:sz w:val="36"/>
          <w:szCs w:val="36"/>
        </w:rPr>
        <w:pict>
          <v:shape id="_x0000_s1058" type="#_x0000_t32" style="position:absolute;left:0;text-align:left;margin-left:364.8pt;margin-top:13.8pt;width:151.4pt;height:0;z-index:251689984" o:connectortype="straight">
            <v:stroke endarrow="block"/>
          </v:shape>
        </w:pict>
      </w:r>
      <w:r>
        <w:rPr>
          <w:rFonts w:ascii="TH NiramitIT๙" w:hAnsi="TH NiramitIT๙" w:cs="TH NiramitIT๙"/>
          <w:noProof/>
          <w:sz w:val="36"/>
          <w:szCs w:val="36"/>
        </w:rPr>
        <w:pict>
          <v:shape id="_x0000_s1041" type="#_x0000_t202" style="position:absolute;left:0;text-align:left;margin-left:289.95pt;margin-top:35.55pt;width:150.6pt;height:55.15pt;z-index:251678720;mso-width-relative:margin;mso-height-relative:margin" o:regroupid="2" strokecolor="black [3213]" strokeweight="3pt">
            <v:stroke linestyle="thinThin"/>
            <v:textbox style="mso-next-textbox:#_x0000_s1041">
              <w:txbxContent>
                <w:p w:rsidR="001533C7" w:rsidRDefault="001533C7" w:rsidP="001533C7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หัวหน้าฝ่ายอำนวยการ</w:t>
                  </w:r>
                </w:p>
                <w:p w:rsidR="001533C7" w:rsidRPr="009D4CB2" w:rsidRDefault="001533C7" w:rsidP="001533C7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(นักบริหารงานทั่วไป 6)</w:t>
                  </w:r>
                </w:p>
              </w:txbxContent>
            </v:textbox>
          </v:shape>
        </w:pict>
      </w:r>
    </w:p>
    <w:p w:rsidR="00B97F55" w:rsidRPr="00B97F55" w:rsidRDefault="00B97F55" w:rsidP="00B97F55">
      <w:pPr>
        <w:rPr>
          <w:cs/>
        </w:rPr>
      </w:pPr>
    </w:p>
    <w:p w:rsidR="00B97F55" w:rsidRPr="00B97F55" w:rsidRDefault="00B97F55" w:rsidP="00B97F55">
      <w:pPr>
        <w:rPr>
          <w:cs/>
        </w:rPr>
      </w:pPr>
    </w:p>
    <w:p w:rsidR="00B97F55" w:rsidRPr="00B97F55" w:rsidRDefault="00FF3E33" w:rsidP="00B97F55">
      <w:pPr>
        <w:rPr>
          <w:cs/>
        </w:rPr>
      </w:pPr>
      <w:r w:rsidRPr="00FF3E33">
        <w:rPr>
          <w:rFonts w:ascii="TH NiramitIT๙" w:hAnsi="TH NiramitIT๙" w:cs="TH NiramitIT๙"/>
          <w:noProof/>
          <w:sz w:val="36"/>
          <w:szCs w:val="36"/>
        </w:rPr>
        <w:pict>
          <v:shape id="_x0000_s1063" type="#_x0000_t32" style="position:absolute;margin-left:625.8pt;margin-top:13.4pt;width:0;height:100.1pt;z-index:251695104" o:connectortype="straight">
            <v:stroke endarrow="block"/>
          </v:shape>
        </w:pict>
      </w:r>
      <w:r>
        <w:rPr>
          <w:noProof/>
        </w:rPr>
        <w:pict>
          <v:shape id="_x0000_s1108" type="#_x0000_t32" style="position:absolute;margin-left:562.8pt;margin-top:13.4pt;width:0;height:16.85pt;z-index:251749376" o:connectortype="straight">
            <v:stroke endarrow="block"/>
          </v:shape>
        </w:pict>
      </w:r>
      <w:r>
        <w:rPr>
          <w:noProof/>
        </w:rPr>
        <w:pict>
          <v:shape id="_x0000_s1107" type="#_x0000_t202" style="position:absolute;margin-left:251.55pt;margin-top:30.25pt;width:104.25pt;height:55.15pt;z-index:251748352;mso-width-relative:margin;mso-height-relative:margin;v-text-anchor:middle" strokeweight="3pt">
            <v:stroke linestyle="thinThin"/>
            <v:textbox style="mso-next-textbox:#_x0000_s1107">
              <w:txbxContent>
                <w:p w:rsidR="00CD0791" w:rsidRPr="00B97F55" w:rsidRDefault="00CD0791" w:rsidP="00CD0791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B97F55"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</w:t>
                  </w: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บันทึกข้อมูล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9" type="#_x0000_t32" style="position:absolute;margin-left:427.05pt;margin-top:13.4pt;width:0;height:16.85pt;z-index:251741184" o:connectortype="straight" o:regroupid="4">
            <v:stroke endarrow="block"/>
          </v:shape>
        </w:pict>
      </w:r>
      <w:r w:rsidRPr="00FF3E33">
        <w:rPr>
          <w:rFonts w:ascii="TH NiramitIT๙" w:hAnsi="TH NiramitIT๙" w:cs="TH NiramitIT๙"/>
          <w:noProof/>
          <w:sz w:val="36"/>
          <w:szCs w:val="36"/>
        </w:rPr>
        <w:pict>
          <v:shape id="_x0000_s1068" type="#_x0000_t32" style="position:absolute;margin-left:303.3pt;margin-top:13.4pt;width:0;height:16.85pt;z-index:251700224" o:connectortype="straight">
            <v:stroke endarrow="block"/>
          </v:shape>
        </w:pict>
      </w:r>
      <w:r w:rsidRPr="00FF3E33">
        <w:rPr>
          <w:rFonts w:ascii="TH NiramitIT๙" w:hAnsi="TH NiramitIT๙" w:cs="TH NiramitIT๙"/>
          <w:noProof/>
          <w:sz w:val="36"/>
          <w:szCs w:val="36"/>
        </w:rPr>
        <w:pict>
          <v:shape id="_x0000_s1067" type="#_x0000_t32" style="position:absolute;margin-left:175.05pt;margin-top:13.4pt;width:0;height:16.85pt;z-index:251699200" o:connectortype="straight">
            <v:stroke endarrow="block"/>
          </v:shape>
        </w:pict>
      </w:r>
      <w:r w:rsidRPr="00FF3E33">
        <w:rPr>
          <w:rFonts w:ascii="TH NiramitIT๙" w:hAnsi="TH NiramitIT๙" w:cs="TH NiramitIT๙"/>
          <w:noProof/>
          <w:sz w:val="36"/>
          <w:szCs w:val="36"/>
        </w:rPr>
        <w:pict>
          <v:shape id="_x0000_s1062" type="#_x0000_t32" style="position:absolute;margin-left:241.8pt;margin-top:13.4pt;width:0;height:100.1pt;z-index:251694080" o:connectortype="straight">
            <v:stroke endarrow="block"/>
          </v:shape>
        </w:pict>
      </w:r>
      <w:r w:rsidRPr="00FF3E33">
        <w:rPr>
          <w:rFonts w:ascii="TH NiramitIT๙" w:hAnsi="TH NiramitIT๙" w:cs="TH NiramitIT๙"/>
          <w:noProof/>
          <w:sz w:val="36"/>
          <w:szCs w:val="36"/>
        </w:rPr>
        <w:pict>
          <v:shape id="_x0000_s1061" type="#_x0000_t32" style="position:absolute;margin-left:109.8pt;margin-top:13.4pt;width:0;height:100.1pt;z-index:251693056" o:connectortype="straight">
            <v:stroke endarrow="block"/>
          </v:shape>
        </w:pict>
      </w:r>
      <w:r w:rsidRPr="00FF3E33">
        <w:rPr>
          <w:rFonts w:ascii="TH NiramitIT๙" w:hAnsi="TH NiramitIT๙" w:cs="TH NiramitIT๙"/>
          <w:noProof/>
          <w:sz w:val="36"/>
          <w:szCs w:val="36"/>
        </w:rPr>
        <w:pict>
          <v:shape id="_x0000_s1065" type="#_x0000_t32" style="position:absolute;margin-left:696.3pt;margin-top:13.4pt;width:0;height:16.85pt;z-index:251697152" o:connectortype="straight">
            <v:stroke endarrow="block"/>
          </v:shape>
        </w:pict>
      </w:r>
      <w:r w:rsidRPr="00FF3E33">
        <w:rPr>
          <w:rFonts w:ascii="TH NiramitIT๙" w:hAnsi="TH NiramitIT๙" w:cs="TH NiramitIT๙"/>
          <w:noProof/>
          <w:sz w:val="36"/>
          <w:szCs w:val="36"/>
        </w:rPr>
        <w:pict>
          <v:shape id="_x0000_s1066" type="#_x0000_t32" style="position:absolute;margin-left:60.3pt;margin-top:13.4pt;width:0;height:16.85pt;z-index:251698176" o:connectortype="straight">
            <v:stroke endarrow="block"/>
          </v:shape>
        </w:pict>
      </w:r>
      <w:r>
        <w:rPr>
          <w:noProof/>
        </w:rPr>
        <w:pict>
          <v:shape id="_x0000_s1106" type="#_x0000_t32" style="position:absolute;margin-left:60.3pt;margin-top:13.4pt;width:636pt;height:0;z-index:251747328" o:connectortype="straight"/>
        </w:pict>
      </w:r>
      <w:r>
        <w:rPr>
          <w:noProof/>
        </w:rPr>
        <w:pict>
          <v:shape id="_x0000_s1042" type="#_x0000_t202" style="position:absolute;margin-left:27.9pt;margin-top:30.25pt;width:67.35pt;height:55.15pt;z-index:251743232;mso-width-relative:margin;mso-height-relative:margin;v-text-anchor:middle" o:regroupid="5" strokeweight="3pt">
            <v:stroke linestyle="thinThin"/>
            <v:textbox style="mso-next-textbox:#_x0000_s1042">
              <w:txbxContent>
                <w:p w:rsidR="001533C7" w:rsidRPr="003005AA" w:rsidRDefault="001533C7" w:rsidP="003005AA">
                  <w:pPr>
                    <w:pStyle w:val="a3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3005AA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งานธุรการ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124.95pt;margin-top:30.25pt;width:104.25pt;height:55.15pt;z-index:251744256;mso-width-relative:margin;mso-height-relative:margin;v-text-anchor:middle" o:regroupid="5" strokeweight="3pt">
            <v:stroke linestyle="thinThin"/>
            <v:textbox style="mso-next-textbox:#_x0000_s1043">
              <w:txbxContent>
                <w:p w:rsidR="001533C7" w:rsidRPr="00B97F55" w:rsidRDefault="001533C7" w:rsidP="001533C7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B97F55"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งานการเจ้าหน้าที่</w:t>
                  </w:r>
                </w:p>
              </w:txbxContent>
            </v:textbox>
          </v:shape>
        </w:pict>
      </w:r>
      <w:r w:rsidRPr="00FF3E33">
        <w:rPr>
          <w:rFonts w:ascii="TH NiramitIT๙" w:hAnsi="TH NiramitIT๙" w:cs="TH NiramitIT๙"/>
          <w:noProof/>
          <w:sz w:val="36"/>
          <w:szCs w:val="36"/>
        </w:rPr>
        <w:pict>
          <v:shape id="_x0000_s1056" type="#_x0000_t202" style="position:absolute;margin-left:640.05pt;margin-top:30.25pt;width:112.1pt;height:55.15pt;z-index:251687936;mso-width-relative:margin;mso-height-relative:margin" strokeweight="3pt">
            <v:stroke linestyle="thinThin"/>
            <v:textbox>
              <w:txbxContent>
                <w:p w:rsidR="007E06F0" w:rsidRPr="001533C7" w:rsidRDefault="007E06F0" w:rsidP="007E06F0">
                  <w:pPr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งานป้องกันและบรรเทาสาธารณภัย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507.1pt;margin-top:30.25pt;width:105.85pt;height:55.15pt;z-index:251746304;mso-width-relative:margin;mso-height-relative:margin;v-text-anchor:middle" o:regroupid="5" strokeweight="3pt">
            <v:stroke linestyle="thinThin"/>
            <v:textbox>
              <w:txbxContent>
                <w:p w:rsidR="007E06F0" w:rsidRPr="00B97F55" w:rsidRDefault="007E06F0" w:rsidP="007E06F0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B97F55"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งานนิติการ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374.45pt;margin-top:30.25pt;width:105.85pt;height:55.15pt;z-index:251742208;mso-width-relative:margin;mso-height-relative:margin;v-text-anchor:middle" o:regroupid="5" strokeweight="3pt">
            <v:stroke linestyle="thinThin"/>
            <v:textbox>
              <w:txbxContent>
                <w:p w:rsidR="001533C7" w:rsidRPr="00B97F55" w:rsidRDefault="007E06F0" w:rsidP="001533C7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B97F55"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งานประชาสัมพันธ์</w:t>
                  </w:r>
                </w:p>
              </w:txbxContent>
            </v:textbox>
          </v:shape>
        </w:pict>
      </w:r>
    </w:p>
    <w:p w:rsidR="00B97F55" w:rsidRPr="00B97F55" w:rsidRDefault="00B97F55" w:rsidP="00B97F55">
      <w:pPr>
        <w:rPr>
          <w:cs/>
        </w:rPr>
      </w:pPr>
    </w:p>
    <w:p w:rsidR="00B97F55" w:rsidRPr="00B97F55" w:rsidRDefault="00B97F55" w:rsidP="00B97F55">
      <w:pPr>
        <w:rPr>
          <w:cs/>
        </w:rPr>
      </w:pPr>
    </w:p>
    <w:p w:rsidR="00B97F55" w:rsidRPr="00B97F55" w:rsidRDefault="00FF3E33" w:rsidP="00B97F55">
      <w:pPr>
        <w:rPr>
          <w:cs/>
        </w:rPr>
      </w:pPr>
      <w:r w:rsidRPr="00FF3E33">
        <w:rPr>
          <w:rFonts w:ascii="TH NiramitIT๙" w:hAnsi="TH NiramitIT๙" w:cs="TH NiramitIT๙"/>
          <w:noProof/>
          <w:sz w:val="36"/>
          <w:szCs w:val="36"/>
        </w:rPr>
        <w:pict>
          <v:shape id="_x0000_s1055" type="#_x0000_t202" style="position:absolute;margin-left:561.3pt;margin-top:16.55pt;width:129pt;height:55.15pt;z-index:251686912;mso-width-relative:margin;mso-height-relative:margin" strokeweight="3pt">
            <v:stroke linestyle="thinThin"/>
            <v:textbox>
              <w:txbxContent>
                <w:p w:rsidR="007E06F0" w:rsidRPr="001533C7" w:rsidRDefault="007E06F0" w:rsidP="007E06F0">
                  <w:pPr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งานรักษาความสงบเรียบร้อยและความมั่นคง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201.45pt;margin-top:16.55pt;width:80.85pt;height:55.15pt;z-index:251734016;mso-width-relative:margin;mso-height-relative:margin" o:regroupid="4" strokeweight="3pt">
            <v:stroke linestyle="thinThin"/>
            <v:textbox>
              <w:txbxContent>
                <w:p w:rsidR="001533C7" w:rsidRPr="00B97F55" w:rsidRDefault="007E06F0" w:rsidP="001533C7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B97F55"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งานส่งเสริมการท่องเที่ยว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30.7pt;margin-top:16.55pt;width:155.6pt;height:55.15pt;z-index:251738112;mso-width-relative:margin;mso-height-relative:margin;v-text-anchor:middle" o:regroupid="4" strokeweight="3pt">
            <v:stroke linestyle="thinThin"/>
            <v:textbox>
              <w:txbxContent>
                <w:p w:rsidR="001533C7" w:rsidRPr="003005AA" w:rsidRDefault="001533C7" w:rsidP="003005AA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3005AA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งานวิเคราะห์นโยบายและแผน</w:t>
                  </w:r>
                </w:p>
              </w:txbxContent>
            </v:textbox>
          </v:shape>
        </w:pict>
      </w:r>
    </w:p>
    <w:p w:rsidR="00B97F55" w:rsidRPr="00B97F55" w:rsidRDefault="00B97F55" w:rsidP="00B97F55">
      <w:pPr>
        <w:rPr>
          <w:cs/>
        </w:rPr>
      </w:pPr>
    </w:p>
    <w:p w:rsidR="00B97F55" w:rsidRDefault="00B97F55" w:rsidP="00B97F55">
      <w:pPr>
        <w:jc w:val="right"/>
      </w:pPr>
    </w:p>
    <w:p w:rsidR="00B97F55" w:rsidRDefault="00B97F55" w:rsidP="00B97F55">
      <w:pPr>
        <w:jc w:val="right"/>
      </w:pPr>
    </w:p>
    <w:p w:rsidR="00B97F55" w:rsidRDefault="00B97F55" w:rsidP="00B97F55">
      <w:pPr>
        <w:jc w:val="right"/>
      </w:pPr>
    </w:p>
    <w:p w:rsidR="00B97F55" w:rsidRDefault="00B97F55" w:rsidP="00B97F55">
      <w:pPr>
        <w:jc w:val="right"/>
      </w:pPr>
    </w:p>
    <w:p w:rsidR="00B97F55" w:rsidRDefault="00B97F55" w:rsidP="00B97F55">
      <w:pPr>
        <w:jc w:val="right"/>
      </w:pPr>
    </w:p>
    <w:p w:rsidR="00B97F55" w:rsidRDefault="00B97F55" w:rsidP="00B97F55">
      <w:pPr>
        <w:jc w:val="right"/>
      </w:pPr>
    </w:p>
    <w:p w:rsidR="00B97F55" w:rsidRDefault="00B97F55" w:rsidP="00B97F55">
      <w:pPr>
        <w:jc w:val="center"/>
      </w:pPr>
    </w:p>
    <w:p w:rsidR="00B97F55" w:rsidRDefault="00B97F55" w:rsidP="00B97F55">
      <w:pPr>
        <w:pStyle w:val="a3"/>
        <w:jc w:val="center"/>
        <w:rPr>
          <w:rFonts w:ascii="TH NiramitIT๙" w:hAnsi="TH NiramitIT๙" w:cs="TH NiramitIT๙"/>
          <w:b/>
          <w:bCs/>
          <w:sz w:val="36"/>
          <w:szCs w:val="36"/>
        </w:rPr>
      </w:pPr>
    </w:p>
    <w:p w:rsidR="00B97F55" w:rsidRDefault="00B97F55" w:rsidP="00B97F55">
      <w:pPr>
        <w:pStyle w:val="a3"/>
        <w:jc w:val="center"/>
        <w:rPr>
          <w:rFonts w:ascii="TH NiramitIT๙" w:hAnsi="TH NiramitIT๙" w:cs="TH NiramitIT๙"/>
          <w:b/>
          <w:bCs/>
          <w:sz w:val="36"/>
          <w:szCs w:val="36"/>
        </w:rPr>
      </w:pPr>
      <w:r w:rsidRPr="00B97F55">
        <w:rPr>
          <w:rFonts w:ascii="TH NiramitIT๙" w:hAnsi="TH NiramitIT๙" w:cs="TH NiramitIT๙" w:hint="cs"/>
          <w:b/>
          <w:bCs/>
          <w:sz w:val="36"/>
          <w:szCs w:val="36"/>
          <w:cs/>
        </w:rPr>
        <w:t>โครงสร้างกองคลัง</w:t>
      </w:r>
    </w:p>
    <w:p w:rsidR="00B97F55" w:rsidRPr="00B97F55" w:rsidRDefault="00FF3E33" w:rsidP="00B97F55">
      <w:pPr>
        <w:pStyle w:val="a3"/>
        <w:jc w:val="center"/>
        <w:rPr>
          <w:rFonts w:ascii="TH NiramitIT๙" w:hAnsi="TH NiramitIT๙" w:cs="TH NiramitIT๙"/>
          <w:b/>
          <w:bCs/>
          <w:sz w:val="36"/>
          <w:szCs w:val="36"/>
        </w:rPr>
      </w:pP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72" type="#_x0000_t202" style="position:absolute;left:0;text-align:left;margin-left:287.7pt;margin-top:8.65pt;width:150.6pt;height:55.15pt;z-index:251703296;mso-width-relative:margin;mso-height-relative:margin" strokecolor="black [3213]" strokeweight="3pt">
            <v:stroke linestyle="thinThin"/>
            <v:textbox style="mso-next-textbox:#_x0000_s1072">
              <w:txbxContent>
                <w:p w:rsidR="00B97F55" w:rsidRDefault="00B97F55" w:rsidP="00B97F55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ผู้อำนวยการกองคลัง</w:t>
                  </w:r>
                </w:p>
                <w:p w:rsidR="00B97F55" w:rsidRPr="009D4CB2" w:rsidRDefault="00B97F55" w:rsidP="00B97F55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(นักบริหารงานคลัง 7)</w:t>
                  </w:r>
                </w:p>
              </w:txbxContent>
            </v:textbox>
          </v:shape>
        </w:pict>
      </w:r>
    </w:p>
    <w:p w:rsidR="00B97F55" w:rsidRPr="00B97F55" w:rsidRDefault="00B97F55" w:rsidP="00B97F55">
      <w:pPr>
        <w:pStyle w:val="a3"/>
        <w:jc w:val="center"/>
        <w:rPr>
          <w:rFonts w:ascii="TH NiramitIT๙" w:hAnsi="TH NiramitIT๙" w:cs="TH NiramitIT๙"/>
          <w:sz w:val="36"/>
          <w:szCs w:val="36"/>
          <w:cs/>
        </w:rPr>
      </w:pPr>
    </w:p>
    <w:p w:rsidR="00B97F55" w:rsidRDefault="00FF3E33" w:rsidP="00B97F55">
      <w:pPr>
        <w:rPr>
          <w:cs/>
        </w:rPr>
      </w:pPr>
      <w:r w:rsidRPr="00FF3E33"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87" type="#_x0000_t32" style="position:absolute;margin-left:360.3pt;margin-top:14.05pt;width:0;height:50.25pt;z-index:251716608" o:connectortype="straight">
            <v:stroke endarrow="block"/>
          </v:shape>
        </w:pict>
      </w:r>
      <w:r w:rsidRPr="00FF3E33"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74" type="#_x0000_t202" style="position:absolute;margin-left:528.2pt;margin-top:14.05pt;width:75.1pt;height:55.15pt;z-index:251705344;mso-width-relative:margin;mso-height-relative:margin;v-text-anchor:middle" strokeweight="3pt">
            <v:stroke linestyle="thinThin"/>
            <v:textbox style="mso-next-textbox:#_x0000_s1074">
              <w:txbxContent>
                <w:p w:rsidR="00B97F55" w:rsidRPr="009D4CB2" w:rsidRDefault="00B97F55" w:rsidP="00B97F55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งานธุรการ</w:t>
                  </w:r>
                </w:p>
              </w:txbxContent>
            </v:textbox>
          </v:shape>
        </w:pict>
      </w:r>
      <w:r w:rsidRPr="00FF3E33"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73" type="#_x0000_t202" style="position:absolute;margin-left:287.7pt;margin-top:64.3pt;width:150.6pt;height:55.15pt;z-index:251704320;mso-width-relative:margin;mso-height-relative:margin" strokecolor="black [3213]" strokeweight="3pt">
            <v:stroke linestyle="thinThin"/>
            <v:textbox style="mso-next-textbox:#_x0000_s1073">
              <w:txbxContent>
                <w:p w:rsidR="00B97F55" w:rsidRDefault="00B97F55" w:rsidP="00B97F55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ฝ่ายบริหารงานคลัง</w:t>
                  </w:r>
                </w:p>
                <w:p w:rsidR="00B97F55" w:rsidRPr="009D4CB2" w:rsidRDefault="00B97F55" w:rsidP="00B97F55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(นักบริหารงานคลัง 6)</w:t>
                  </w:r>
                </w:p>
              </w:txbxContent>
            </v:textbox>
          </v:shape>
        </w:pict>
      </w:r>
    </w:p>
    <w:p w:rsidR="00B97F55" w:rsidRPr="00B97F55" w:rsidRDefault="00FF3E33" w:rsidP="00B97F55">
      <w:pPr>
        <w:rPr>
          <w:cs/>
        </w:rPr>
      </w:pPr>
      <w:r>
        <w:rPr>
          <w:noProof/>
        </w:rPr>
        <w:pict>
          <v:shape id="_x0000_s1088" type="#_x0000_t32" style="position:absolute;margin-left:360.3pt;margin-top:4.25pt;width:167.9pt;height:0;z-index:251717632" o:connectortype="straight">
            <v:stroke endarrow="block"/>
          </v:shape>
        </w:pict>
      </w:r>
    </w:p>
    <w:p w:rsidR="00B97F55" w:rsidRPr="00B97F55" w:rsidRDefault="00B97F55" w:rsidP="00B97F55">
      <w:pPr>
        <w:rPr>
          <w:cs/>
        </w:rPr>
      </w:pPr>
    </w:p>
    <w:p w:rsidR="00B97F55" w:rsidRPr="00B97F55" w:rsidRDefault="00FF3E33" w:rsidP="00B97F55">
      <w:pPr>
        <w:rPr>
          <w:cs/>
        </w:rPr>
      </w:pPr>
      <w:r>
        <w:rPr>
          <w:noProof/>
        </w:rPr>
        <w:pict>
          <v:shape id="_x0000_s1089" type="#_x0000_t32" style="position:absolute;margin-left:360.3pt;margin-top:22.5pt;width:0;height:33.35pt;z-index:251718656" o:connectortype="straight">
            <v:stroke endarrow="block"/>
          </v:shape>
        </w:pict>
      </w:r>
    </w:p>
    <w:p w:rsidR="00807DE1" w:rsidRDefault="00FF3E33" w:rsidP="00B97F55">
      <w:pPr>
        <w:tabs>
          <w:tab w:val="left" w:pos="8775"/>
        </w:tabs>
      </w:pPr>
      <w:r>
        <w:rPr>
          <w:noProof/>
        </w:rPr>
        <w:pict>
          <v:shape id="_x0000_s1096" type="#_x0000_t32" style="position:absolute;margin-left:635.55pt;margin-top:23.55pt;width:0;height:22.85pt;z-index:251724800" o:connectortype="straight">
            <v:stroke endarrow="block"/>
          </v:shape>
        </w:pict>
      </w:r>
      <w:r>
        <w:rPr>
          <w:noProof/>
        </w:rPr>
        <w:pict>
          <v:shape id="_x0000_s1097" type="#_x0000_t32" style="position:absolute;margin-left:154.05pt;margin-top:23.55pt;width:0;height:106.1pt;z-index:251725824" o:connectortype="straight">
            <v:stroke endarrow="block"/>
          </v:shape>
        </w:pict>
      </w:r>
      <w:r>
        <w:rPr>
          <w:noProof/>
        </w:rPr>
        <w:pict>
          <v:shape id="_x0000_s1098" type="#_x0000_t32" style="position:absolute;margin-left:571.05pt;margin-top:23.55pt;width:0;height:106.1pt;z-index:251726848" o:connectortype="straight">
            <v:stroke endarrow="block"/>
          </v:shape>
        </w:pict>
      </w:r>
      <w:r>
        <w:rPr>
          <w:noProof/>
        </w:rPr>
        <w:pict>
          <v:shape id="_x0000_s1094" type="#_x0000_t32" style="position:absolute;margin-left:497.55pt;margin-top:23.55pt;width:0;height:22.85pt;z-index:251723776" o:connectortype="straight">
            <v:stroke endarrow="block"/>
          </v:shape>
        </w:pict>
      </w:r>
      <w:r>
        <w:rPr>
          <w:noProof/>
        </w:rPr>
        <w:pict>
          <v:shape id="_x0000_s1093" type="#_x0000_t32" style="position:absolute;margin-left:360.3pt;margin-top:23.55pt;width:0;height:22.85pt;z-index:251722752" o:connectortype="straight">
            <v:stroke endarrow="block"/>
          </v:shape>
        </w:pict>
      </w:r>
      <w:r>
        <w:rPr>
          <w:noProof/>
        </w:rPr>
        <w:pict>
          <v:shape id="_x0000_s1092" type="#_x0000_t32" style="position:absolute;margin-left:228.3pt;margin-top:23.55pt;width:0;height:22.85pt;z-index:251721728" o:connectortype="straight">
            <v:stroke endarrow="block"/>
          </v:shape>
        </w:pict>
      </w:r>
      <w:r>
        <w:rPr>
          <w:noProof/>
        </w:rPr>
        <w:pict>
          <v:shape id="_x0000_s1090" type="#_x0000_t32" style="position:absolute;margin-left:77.55pt;margin-top:23.55pt;width:0;height:22.85pt;z-index:251719680" o:connectortype="straight">
            <v:stroke endarrow="block"/>
          </v:shape>
        </w:pict>
      </w:r>
      <w:r>
        <w:rPr>
          <w:noProof/>
        </w:rPr>
        <w:pict>
          <v:shape id="_x0000_s1086" type="#_x0000_t32" style="position:absolute;margin-left:77.55pt;margin-top:23.55pt;width:558pt;height:0;z-index:251715584" o:connectortype="straight"/>
        </w:pict>
      </w:r>
      <w:r w:rsidR="00B97F55">
        <w:tab/>
      </w:r>
    </w:p>
    <w:p w:rsidR="00807DE1" w:rsidRPr="00807DE1" w:rsidRDefault="00FF3E33" w:rsidP="00807DE1">
      <w:r>
        <w:rPr>
          <w:noProof/>
        </w:rPr>
        <w:pict>
          <v:shape id="_x0000_s1083" type="#_x0000_t202" style="position:absolute;margin-left:583.7pt;margin-top:20.95pt;width:105.85pt;height:55.15pt;z-index:251713536;mso-width-relative:margin;mso-height-relative:margin" o:regroupid="3" strokeweight="3pt">
            <v:stroke linestyle="thinThin"/>
            <v:textbox>
              <w:txbxContent>
                <w:p w:rsidR="00B97F55" w:rsidRPr="00A86365" w:rsidRDefault="00B97F55" w:rsidP="00A86365">
                  <w:pPr>
                    <w:pStyle w:val="a3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A86365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งานแผนที่ภาษีและทะเบียนทรัพย์สิน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margin-left:169.2pt;margin-top:20.95pt;width:117.6pt;height:55.15pt;z-index:251710464;mso-width-relative:margin;mso-height-relative:margin;v-text-anchor:middle" o:regroupid="3" strokeweight="3pt">
            <v:stroke linestyle="thinThin"/>
            <v:textbox style="mso-next-textbox:#_x0000_s1080">
              <w:txbxContent>
                <w:p w:rsidR="00B97F55" w:rsidRPr="00A86365" w:rsidRDefault="00B97F55" w:rsidP="00A86365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A86365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งานการเงินและบัญชี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436.45pt;margin-top:20.95pt;width:121.7pt;height:55.15pt;z-index:251708416;mso-width-relative:margin;mso-height-relative:margin;v-text-anchor:middle" o:regroupid="3" strokeweight="3pt">
            <v:stroke linestyle="thinThin"/>
            <v:textbox>
              <w:txbxContent>
                <w:p w:rsidR="00B97F55" w:rsidRPr="00A86365" w:rsidRDefault="00B97F55" w:rsidP="00A86365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A86365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งานจัดเก็บและพัฒนา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305.85pt;margin-top:20.95pt;width:108.45pt;height:55.15pt;z-index:251712512;mso-width-relative:margin;mso-height-relative:margin;v-text-anchor:middle" o:regroupid="3" strokeweight="3pt">
            <v:stroke linestyle="thinThin"/>
            <v:textbox style="mso-next-textbox:#_x0000_s1082">
              <w:txbxContent>
                <w:p w:rsidR="00B97F55" w:rsidRPr="00A86365" w:rsidRDefault="00B97F55" w:rsidP="00A86365">
                  <w:pPr>
                    <w:pStyle w:val="a3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A86365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งานระเบียบการคลัง</w:t>
                  </w:r>
                </w:p>
                <w:p w:rsidR="00B97F55" w:rsidRPr="00A86365" w:rsidRDefault="00B97F55" w:rsidP="00A86365">
                  <w:pPr>
                    <w:pStyle w:val="a3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margin-left:15.55pt;margin-top:20.95pt;width:124.25pt;height:55.15pt;z-index:251709440;mso-width-relative:margin;mso-height-relative:margin;v-text-anchor:middle" o:regroupid="3" strokeweight="3pt">
            <v:stroke linestyle="thinThin"/>
            <v:textbox style="mso-next-textbox:#_x0000_s1079">
              <w:txbxContent>
                <w:p w:rsidR="001533C7" w:rsidRPr="00A86365" w:rsidRDefault="00B97F55" w:rsidP="00A86365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A86365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งานพัสดุและทรัพย์สิน</w:t>
                  </w:r>
                </w:p>
              </w:txbxContent>
            </v:textbox>
          </v:shape>
        </w:pict>
      </w:r>
    </w:p>
    <w:p w:rsidR="00807DE1" w:rsidRPr="00807DE1" w:rsidRDefault="00807DE1" w:rsidP="00807DE1"/>
    <w:p w:rsidR="00807DE1" w:rsidRPr="00807DE1" w:rsidRDefault="00807DE1" w:rsidP="00807DE1"/>
    <w:p w:rsidR="00807DE1" w:rsidRPr="00807DE1" w:rsidRDefault="00807DE1" w:rsidP="00807DE1"/>
    <w:p w:rsidR="00807DE1" w:rsidRPr="00807DE1" w:rsidRDefault="00FF3E33" w:rsidP="00807DE1">
      <w:r>
        <w:rPr>
          <w:noProof/>
        </w:rPr>
        <w:pict>
          <v:shape id="_x0000_s1077" type="#_x0000_t202" style="position:absolute;margin-left:475.2pt;margin-top:2.45pt;width:192.6pt;height:55.15pt;z-index:251707392;mso-width-relative:margin;mso-height-relative:margin" o:regroupid="3" strokeweight="3pt">
            <v:stroke linestyle="thinThin"/>
            <v:textbox>
              <w:txbxContent>
                <w:p w:rsidR="00B97F55" w:rsidRPr="00B97F55" w:rsidRDefault="00B97F55" w:rsidP="00B97F55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งานบริการข้อมูลแผนที่ภาษีและทะเบียนทรัพย์สิน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91.8pt;margin-top:2.45pt;width:123.75pt;height:55.15pt;z-index:251711488;mso-width-relative:margin;mso-height-relative:margin" o:regroupid="3" strokeweight="3pt">
            <v:stroke linestyle="thinThin"/>
            <v:textbox>
              <w:txbxContent>
                <w:p w:rsidR="00B97F55" w:rsidRPr="00B97F55" w:rsidRDefault="00B97F55" w:rsidP="00B97F55">
                  <w:pPr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B97F55"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</w:t>
                  </w: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ผลประโยชน์และกิจการพาณิชย์</w:t>
                  </w:r>
                </w:p>
              </w:txbxContent>
            </v:textbox>
          </v:shape>
        </w:pict>
      </w:r>
    </w:p>
    <w:p w:rsidR="00807DE1" w:rsidRDefault="00807DE1" w:rsidP="00807DE1"/>
    <w:p w:rsidR="001533C7" w:rsidRDefault="00807DE1" w:rsidP="00807DE1">
      <w:pPr>
        <w:tabs>
          <w:tab w:val="left" w:pos="13710"/>
        </w:tabs>
      </w:pPr>
      <w:r>
        <w:tab/>
      </w:r>
    </w:p>
    <w:p w:rsidR="00807DE1" w:rsidRDefault="00807DE1" w:rsidP="00807DE1">
      <w:pPr>
        <w:tabs>
          <w:tab w:val="left" w:pos="13710"/>
        </w:tabs>
      </w:pPr>
    </w:p>
    <w:p w:rsidR="00807DE1" w:rsidRDefault="00807DE1" w:rsidP="00807DE1">
      <w:pPr>
        <w:tabs>
          <w:tab w:val="left" w:pos="13710"/>
        </w:tabs>
      </w:pPr>
    </w:p>
    <w:p w:rsidR="00807DE1" w:rsidRDefault="00807DE1" w:rsidP="00807DE1">
      <w:pPr>
        <w:tabs>
          <w:tab w:val="left" w:pos="13710"/>
        </w:tabs>
      </w:pPr>
    </w:p>
    <w:p w:rsidR="00807DE1" w:rsidRDefault="00807DE1" w:rsidP="00807DE1">
      <w:pPr>
        <w:tabs>
          <w:tab w:val="left" w:pos="13710"/>
        </w:tabs>
      </w:pPr>
    </w:p>
    <w:p w:rsidR="00807DE1" w:rsidRDefault="00807DE1" w:rsidP="00807DE1">
      <w:pPr>
        <w:tabs>
          <w:tab w:val="left" w:pos="13710"/>
        </w:tabs>
      </w:pPr>
    </w:p>
    <w:p w:rsidR="00807DE1" w:rsidRDefault="00807DE1" w:rsidP="00807DE1">
      <w:pPr>
        <w:pStyle w:val="a3"/>
        <w:jc w:val="center"/>
        <w:rPr>
          <w:rFonts w:ascii="TH NiramitIT๙" w:hAnsi="TH NiramitIT๙" w:cs="TH NiramitIT๙"/>
          <w:b/>
          <w:bCs/>
          <w:sz w:val="36"/>
          <w:szCs w:val="36"/>
        </w:rPr>
      </w:pPr>
    </w:p>
    <w:p w:rsidR="00807DE1" w:rsidRDefault="00807DE1" w:rsidP="00807DE1">
      <w:pPr>
        <w:pStyle w:val="a3"/>
        <w:jc w:val="center"/>
        <w:rPr>
          <w:rFonts w:ascii="TH NiramitIT๙" w:hAnsi="TH NiramitIT๙" w:cs="TH NiramitIT๙"/>
          <w:b/>
          <w:bCs/>
          <w:sz w:val="36"/>
          <w:szCs w:val="36"/>
        </w:rPr>
      </w:pPr>
      <w:r>
        <w:rPr>
          <w:rFonts w:ascii="TH NiramitIT๙" w:hAnsi="TH NiramitIT๙" w:cs="TH NiramitIT๙" w:hint="cs"/>
          <w:b/>
          <w:bCs/>
          <w:sz w:val="36"/>
          <w:szCs w:val="36"/>
          <w:cs/>
        </w:rPr>
        <w:t>โครงการกองช่าง</w:t>
      </w:r>
    </w:p>
    <w:p w:rsidR="00221C62" w:rsidRDefault="00FF3E33" w:rsidP="00807DE1">
      <w:pPr>
        <w:pStyle w:val="a3"/>
        <w:jc w:val="center"/>
        <w:rPr>
          <w:rFonts w:ascii="TH NiramitIT๙" w:hAnsi="TH NiramitIT๙" w:cs="TH NiramitIT๙"/>
          <w:b/>
          <w:bCs/>
          <w:sz w:val="36"/>
          <w:szCs w:val="36"/>
          <w:cs/>
        </w:rPr>
      </w:pP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114" type="#_x0000_t32" style="position:absolute;left:0;text-align:left;margin-left:371.55pt;margin-top:99.05pt;width:168.65pt;height:0;z-index:251755520" o:connectortype="straight">
            <v:stroke endarrow="block"/>
          </v:shape>
        </w:pict>
      </w: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113" type="#_x0000_t32" style="position:absolute;left:0;text-align:left;margin-left:521.55pt;margin-top:212.3pt;width:0;height:25.1pt;z-index:251754496" o:connectortype="straight">
            <v:stroke endarrow="block"/>
          </v:shape>
        </w:pict>
      </w: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112" type="#_x0000_t32" style="position:absolute;left:0;text-align:left;margin-left:197.55pt;margin-top:212.3pt;width:0;height:25.1pt;z-index:251753472" o:connectortype="straight">
            <v:stroke endarrow="block"/>
          </v:shape>
        </w:pict>
      </w: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111" type="#_x0000_t32" style="position:absolute;left:0;text-align:left;margin-left:197.55pt;margin-top:212.3pt;width:324pt;height:0;z-index:251752448" o:connectortype="straight"/>
        </w:pict>
      </w: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110" type="#_x0000_t32" style="position:absolute;left:0;text-align:left;margin-left:371.55pt;margin-top:181.2pt;width:0;height:56.2pt;z-index:251751424" o:connectortype="straight">
            <v:stroke endarrow="block"/>
          </v:shape>
        </w:pict>
      </w: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109" type="#_x0000_t32" style="position:absolute;left:0;text-align:left;margin-left:371.55pt;margin-top:75.8pt;width:0;height:50.25pt;z-index:251750400" o:connectortype="straight">
            <v:stroke endarrow="block"/>
          </v:shape>
        </w:pict>
      </w: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102" type="#_x0000_t202" style="position:absolute;left:0;text-align:left;margin-left:457.6pt;margin-top:237.4pt;width:121.7pt;height:55.15pt;z-index:251730944;mso-width-relative:margin;mso-height-relative:margin;v-text-anchor:middle" strokeweight="3pt">
            <v:stroke linestyle="thinThin"/>
            <v:textbox>
              <w:txbxContent>
                <w:p w:rsidR="00807DE1" w:rsidRPr="00B97F55" w:rsidRDefault="000D08CE" w:rsidP="00807DE1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งานสวนสาธารณะ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103" type="#_x0000_t202" style="position:absolute;left:0;text-align:left;margin-left:127.05pt;margin-top:237.4pt;width:150pt;height:55.15pt;z-index:251731968;mso-width-relative:margin;mso-height-relative:margin;v-text-anchor:middle" strokeweight="3pt">
            <v:stroke linestyle="thinThin"/>
            <v:textbox style="mso-next-textbox:#_x0000_s1103">
              <w:txbxContent>
                <w:p w:rsidR="00807DE1" w:rsidRPr="00B97F55" w:rsidRDefault="000D08CE" w:rsidP="00807DE1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งานแบบแผนและก่อสร้าง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104" type="#_x0000_t202" style="position:absolute;left:0;text-align:left;margin-left:314.85pt;margin-top:237.4pt;width:108.45pt;height:55.15pt;z-index:251732992;mso-width-relative:margin;mso-height-relative:margin;v-text-anchor:middle" strokeweight="3pt">
            <v:stroke linestyle="thinThin"/>
            <v:textbox style="mso-next-textbox:#_x0000_s1104">
              <w:txbxContent>
                <w:p w:rsidR="00807DE1" w:rsidRPr="000D08CE" w:rsidRDefault="000D08CE" w:rsidP="000D08CE">
                  <w:pPr>
                    <w:pStyle w:val="a3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งานสาธารณูปโภค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101" type="#_x0000_t202" style="position:absolute;left:0;text-align:left;margin-left:540.2pt;margin-top:75.8pt;width:75.1pt;height:55.15pt;z-index:251729920;mso-width-relative:margin;mso-height-relative:margin;v-text-anchor:middle" strokeweight="3pt">
            <v:stroke linestyle="thinThin"/>
            <v:textbox style="mso-next-textbox:#_x0000_s1101">
              <w:txbxContent>
                <w:p w:rsidR="00807DE1" w:rsidRPr="009D4CB2" w:rsidRDefault="00807DE1" w:rsidP="00807DE1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งานธุรการ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100" type="#_x0000_t202" style="position:absolute;left:0;text-align:left;margin-left:299.7pt;margin-top:126.05pt;width:150.6pt;height:55.15pt;z-index:251728896;mso-width-relative:margin;mso-height-relative:margin" strokecolor="black [3213]" strokeweight="3pt">
            <v:stroke linestyle="thinThin"/>
            <v:textbox style="mso-next-textbox:#_x0000_s1100">
              <w:txbxContent>
                <w:p w:rsidR="00807DE1" w:rsidRDefault="00807DE1" w:rsidP="00807DE1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ฝ่าย</w:t>
                  </w:r>
                  <w:r w:rsidR="000D08CE"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การโยธา</w:t>
                  </w:r>
                </w:p>
                <w:p w:rsidR="00807DE1" w:rsidRPr="009D4CB2" w:rsidRDefault="00807DE1" w:rsidP="00807DE1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</w:t>
                  </w:r>
                  <w:r w:rsidR="000D08CE"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ช่าง</w:t>
                  </w: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 xml:space="preserve"> 6)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99" type="#_x0000_t202" style="position:absolute;left:0;text-align:left;margin-left:299.7pt;margin-top:20.65pt;width:150.6pt;height:55.15pt;z-index:251727872;mso-width-relative:margin;mso-height-relative:margin" strokecolor="black [3213]" strokeweight="3pt">
            <v:stroke linestyle="thinThin"/>
            <v:textbox style="mso-next-textbox:#_x0000_s1099">
              <w:txbxContent>
                <w:p w:rsidR="00807DE1" w:rsidRDefault="00807DE1" w:rsidP="00807DE1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ผู้อำนวยการกอง</w:t>
                  </w:r>
                  <w:r w:rsidR="000D08CE"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ช่าง</w:t>
                  </w:r>
                </w:p>
                <w:p w:rsidR="00807DE1" w:rsidRPr="009D4CB2" w:rsidRDefault="00807DE1" w:rsidP="00807DE1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</w:t>
                  </w:r>
                  <w:r w:rsidR="000D08CE"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ช่าง 7)</w:t>
                  </w:r>
                </w:p>
              </w:txbxContent>
            </v:textbox>
          </v:shape>
        </w:pict>
      </w:r>
    </w:p>
    <w:p w:rsidR="00221C62" w:rsidRPr="00221C62" w:rsidRDefault="00221C62" w:rsidP="00221C62">
      <w:pPr>
        <w:rPr>
          <w:cs/>
        </w:rPr>
      </w:pPr>
    </w:p>
    <w:p w:rsidR="00221C62" w:rsidRPr="00221C62" w:rsidRDefault="00221C62" w:rsidP="00221C62">
      <w:pPr>
        <w:rPr>
          <w:cs/>
        </w:rPr>
      </w:pPr>
    </w:p>
    <w:p w:rsidR="00221C62" w:rsidRPr="00221C62" w:rsidRDefault="00221C62" w:rsidP="00221C62">
      <w:pPr>
        <w:rPr>
          <w:cs/>
        </w:rPr>
      </w:pPr>
    </w:p>
    <w:p w:rsidR="00221C62" w:rsidRPr="00221C62" w:rsidRDefault="00221C62" w:rsidP="00221C62">
      <w:pPr>
        <w:rPr>
          <w:cs/>
        </w:rPr>
      </w:pPr>
    </w:p>
    <w:p w:rsidR="00221C62" w:rsidRPr="00221C62" w:rsidRDefault="00221C62" w:rsidP="00221C62">
      <w:pPr>
        <w:rPr>
          <w:cs/>
        </w:rPr>
      </w:pPr>
    </w:p>
    <w:p w:rsidR="00221C62" w:rsidRPr="00221C62" w:rsidRDefault="00221C62" w:rsidP="00221C62">
      <w:pPr>
        <w:rPr>
          <w:cs/>
        </w:rPr>
      </w:pPr>
    </w:p>
    <w:p w:rsidR="00221C62" w:rsidRPr="00221C62" w:rsidRDefault="00221C62" w:rsidP="00221C62">
      <w:pPr>
        <w:rPr>
          <w:cs/>
        </w:rPr>
      </w:pPr>
    </w:p>
    <w:p w:rsidR="00221C62" w:rsidRPr="00221C62" w:rsidRDefault="00221C62" w:rsidP="00221C62">
      <w:pPr>
        <w:rPr>
          <w:cs/>
        </w:rPr>
      </w:pPr>
    </w:p>
    <w:p w:rsidR="00221C62" w:rsidRDefault="00221C62" w:rsidP="00221C62">
      <w:pPr>
        <w:tabs>
          <w:tab w:val="left" w:pos="12510"/>
        </w:tabs>
      </w:pPr>
      <w:r>
        <w:tab/>
      </w:r>
    </w:p>
    <w:p w:rsidR="00221C62" w:rsidRDefault="00221C62" w:rsidP="00221C62">
      <w:pPr>
        <w:tabs>
          <w:tab w:val="left" w:pos="12510"/>
        </w:tabs>
      </w:pPr>
    </w:p>
    <w:p w:rsidR="00221C62" w:rsidRDefault="00221C62" w:rsidP="00221C62">
      <w:pPr>
        <w:tabs>
          <w:tab w:val="left" w:pos="12510"/>
        </w:tabs>
      </w:pPr>
    </w:p>
    <w:p w:rsidR="00221C62" w:rsidRDefault="00221C62" w:rsidP="00221C62">
      <w:pPr>
        <w:tabs>
          <w:tab w:val="left" w:pos="12510"/>
        </w:tabs>
      </w:pPr>
    </w:p>
    <w:p w:rsidR="00221C62" w:rsidRDefault="00221C62" w:rsidP="00221C62">
      <w:pPr>
        <w:tabs>
          <w:tab w:val="left" w:pos="12510"/>
        </w:tabs>
      </w:pPr>
    </w:p>
    <w:p w:rsidR="00221C62" w:rsidRDefault="00221C62" w:rsidP="00221C62">
      <w:pPr>
        <w:tabs>
          <w:tab w:val="left" w:pos="12510"/>
        </w:tabs>
      </w:pPr>
    </w:p>
    <w:p w:rsidR="00221C62" w:rsidRDefault="00221C62" w:rsidP="00221C62">
      <w:pPr>
        <w:tabs>
          <w:tab w:val="left" w:pos="12510"/>
        </w:tabs>
      </w:pPr>
    </w:p>
    <w:p w:rsidR="00221C62" w:rsidRDefault="00221C62" w:rsidP="00221C62">
      <w:pPr>
        <w:tabs>
          <w:tab w:val="left" w:pos="12510"/>
        </w:tabs>
      </w:pPr>
    </w:p>
    <w:p w:rsidR="00221C62" w:rsidRDefault="00221C62" w:rsidP="00221C62">
      <w:pPr>
        <w:pStyle w:val="a3"/>
        <w:jc w:val="center"/>
        <w:rPr>
          <w:rFonts w:ascii="TH NiramitIT๙" w:hAnsi="TH NiramitIT๙" w:cs="TH NiramitIT๙"/>
          <w:sz w:val="36"/>
          <w:szCs w:val="36"/>
        </w:rPr>
      </w:pPr>
    </w:p>
    <w:p w:rsidR="00221C62" w:rsidRDefault="00221C62" w:rsidP="00221C62">
      <w:pPr>
        <w:pStyle w:val="a3"/>
        <w:jc w:val="center"/>
        <w:rPr>
          <w:rFonts w:ascii="TH NiramitIT๙" w:hAnsi="TH NiramitIT๙" w:cs="TH NiramitIT๙"/>
          <w:b/>
          <w:bCs/>
          <w:sz w:val="36"/>
          <w:szCs w:val="36"/>
        </w:rPr>
      </w:pPr>
      <w:r w:rsidRPr="00221C62">
        <w:rPr>
          <w:rFonts w:ascii="TH NiramitIT๙" w:hAnsi="TH NiramitIT๙" w:cs="TH NiramitIT๙" w:hint="cs"/>
          <w:b/>
          <w:bCs/>
          <w:sz w:val="36"/>
          <w:szCs w:val="36"/>
          <w:cs/>
        </w:rPr>
        <w:t>โครงสร้างกองการศึกษา</w:t>
      </w:r>
    </w:p>
    <w:p w:rsidR="00221C62" w:rsidRPr="00221C62" w:rsidRDefault="00FF3E33" w:rsidP="00221C62">
      <w:pPr>
        <w:pStyle w:val="a3"/>
        <w:jc w:val="center"/>
        <w:rPr>
          <w:rFonts w:ascii="TH NiramitIT๙" w:hAnsi="TH NiramitIT๙" w:cs="TH NiramitIT๙"/>
          <w:b/>
          <w:bCs/>
          <w:sz w:val="36"/>
          <w:szCs w:val="36"/>
          <w:cs/>
        </w:rPr>
      </w:pP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115" type="#_x0000_t202" style="position:absolute;left:0;text-align:left;margin-left:289.95pt;margin-top:7.05pt;width:150.6pt;height:55.15pt;z-index:251756544;mso-width-relative:margin;mso-height-relative:margin" strokecolor="black [3213]" strokeweight="3pt">
            <v:stroke linestyle="thinThin"/>
            <v:textbox style="mso-next-textbox:#_x0000_s1115">
              <w:txbxContent>
                <w:p w:rsidR="00221C62" w:rsidRDefault="00221C62" w:rsidP="00221C62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ผู้อำนวยการกองการศึกษา</w:t>
                  </w:r>
                </w:p>
                <w:p w:rsidR="00221C62" w:rsidRPr="009D4CB2" w:rsidRDefault="00221C62" w:rsidP="00221C62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(นักบริหารการศึกษา 7)</w:t>
                  </w:r>
                </w:p>
              </w:txbxContent>
            </v:textbox>
          </v:shape>
        </w:pict>
      </w:r>
    </w:p>
    <w:p w:rsidR="00B03B5B" w:rsidRDefault="00FF3E33" w:rsidP="00221C62">
      <w:pPr>
        <w:rPr>
          <w:cs/>
        </w:rPr>
      </w:pPr>
      <w:r w:rsidRPr="00FF3E33"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134" type="#_x0000_t32" style="position:absolute;margin-left:532.05pt;margin-top:44.85pt;width:0;height:43.5pt;z-index:251771904" o:connectortype="straight"/>
        </w:pict>
      </w:r>
      <w:r w:rsidRPr="00FF3E33"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133" type="#_x0000_t32" style="position:absolute;margin-left:532.05pt;margin-top:44.85pt;width:20.25pt;height:0;z-index:251770880" o:connectortype="straight">
            <v:stroke endarrow="block"/>
          </v:shape>
        </w:pict>
      </w:r>
      <w:r>
        <w:rPr>
          <w:noProof/>
        </w:rPr>
        <w:pict>
          <v:shape id="_x0000_s1116" type="#_x0000_t202" style="position:absolute;margin-left:553.2pt;margin-top:28.35pt;width:118.35pt;height:33pt;z-index:251757568;mso-width-relative:margin;mso-height-relative:margin" strokecolor="black [3213]" strokeweight="3pt">
            <v:stroke linestyle="thinThin"/>
            <v:textbox style="mso-next-textbox:#_x0000_s1116">
              <w:txbxContent>
                <w:p w:rsidR="00221C62" w:rsidRPr="009D4CB2" w:rsidRDefault="00221C62" w:rsidP="00221C62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งานแผนและโครงการ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32" style="position:absolute;margin-left:189.3pt;margin-top:44.85pt;width:0;height:43.5pt;z-index:251769856" o:connectortype="straight"/>
        </w:pict>
      </w:r>
      <w:r>
        <w:rPr>
          <w:noProof/>
        </w:rPr>
        <w:pict>
          <v:shape id="_x0000_s1131" type="#_x0000_t32" style="position:absolute;margin-left:171.3pt;margin-top:44.85pt;width:18pt;height:0;flip:x;z-index:251768832" o:connectortype="straight">
            <v:stroke endarrow="block"/>
          </v:shape>
        </w:pict>
      </w:r>
      <w:r>
        <w:rPr>
          <w:noProof/>
        </w:rPr>
        <w:pict>
          <v:shape id="_x0000_s1126" type="#_x0000_t32" style="position:absolute;margin-left:171.3pt;margin-top:88.35pt;width:381.9pt;height:0;z-index:251767808" o:connectortype="straight"/>
        </w:pict>
      </w:r>
      <w:r>
        <w:rPr>
          <w:noProof/>
        </w:rPr>
        <w:pict>
          <v:shape id="_x0000_s1125" type="#_x0000_t32" style="position:absolute;margin-left:365.55pt;margin-top:36.6pt;width:0;height:87.75pt;z-index:251766784" o:connectortype="straight">
            <v:stroke endarrow="block"/>
          </v:shape>
        </w:pict>
      </w:r>
      <w:r>
        <w:rPr>
          <w:noProof/>
        </w:rPr>
        <w:pict>
          <v:shape id="_x0000_s1117" type="#_x0000_t202" style="position:absolute;margin-left:553.2pt;margin-top:72.6pt;width:74.1pt;height:33pt;z-index:251758592;mso-width-relative:margin;mso-height-relative:margin" strokecolor="black [3213]" strokeweight="3pt">
            <v:stroke linestyle="thinThin"/>
            <v:textbox style="mso-next-textbox:#_x0000_s1117">
              <w:txbxContent>
                <w:p w:rsidR="00221C62" w:rsidRPr="009D4CB2" w:rsidRDefault="00221C62" w:rsidP="00221C62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งานธุรการ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9" type="#_x0000_t202" style="position:absolute;margin-left:76.2pt;margin-top:72.6pt;width:95.1pt;height:33pt;z-index:251760640;mso-width-relative:margin;mso-height-relative:margin" strokecolor="black [3213]" strokeweight="3pt">
            <v:stroke linestyle="thinThin"/>
            <v:textbox style="mso-next-textbox:#_x0000_s1119">
              <w:txbxContent>
                <w:p w:rsidR="00221C62" w:rsidRPr="009D4CB2" w:rsidRDefault="00221C62" w:rsidP="00221C62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งานพัฒนาชุมชน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margin-left:77.7pt;margin-top:28.35pt;width:93.6pt;height:33pt;z-index:251759616;mso-width-relative:margin;mso-height-relative:margin" strokecolor="black [3213]" strokeweight="3pt">
            <v:stroke linestyle="thinThin"/>
            <v:textbox style="mso-next-textbox:#_x0000_s1118">
              <w:txbxContent>
                <w:p w:rsidR="00221C62" w:rsidRPr="009D4CB2" w:rsidRDefault="00221C62" w:rsidP="00221C62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งานงบประมาณ</w:t>
                  </w:r>
                </w:p>
              </w:txbxContent>
            </v:textbox>
          </v:shape>
        </w:pict>
      </w:r>
    </w:p>
    <w:p w:rsidR="00B03B5B" w:rsidRPr="00B03B5B" w:rsidRDefault="00B03B5B" w:rsidP="00B03B5B">
      <w:pPr>
        <w:rPr>
          <w:cs/>
        </w:rPr>
      </w:pPr>
    </w:p>
    <w:p w:rsidR="00B03B5B" w:rsidRPr="00B03B5B" w:rsidRDefault="00B03B5B" w:rsidP="00B03B5B">
      <w:pPr>
        <w:rPr>
          <w:cs/>
        </w:rPr>
      </w:pPr>
    </w:p>
    <w:p w:rsidR="00B03B5B" w:rsidRPr="00B03B5B" w:rsidRDefault="00FF3E33" w:rsidP="00B03B5B">
      <w:pPr>
        <w:rPr>
          <w:cs/>
        </w:rPr>
      </w:pPr>
      <w:r>
        <w:rPr>
          <w:noProof/>
        </w:rPr>
        <w:pict>
          <v:shape id="_x0000_s1121" type="#_x0000_t202" style="position:absolute;margin-left:253.8pt;margin-top:28.9pt;width:222.75pt;height:55.15pt;z-index:251762688;mso-width-relative:margin;mso-height-relative:margin" strokecolor="black [3213]" strokeweight="3pt">
            <v:stroke linestyle="thinThin"/>
            <v:textbox style="mso-next-textbox:#_x0000_s1121">
              <w:txbxContent>
                <w:p w:rsidR="00221C62" w:rsidRDefault="00221C62" w:rsidP="00221C62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ฝ่ายส่งเสริมการศึกษา ศาสนาและวัฒนธรรม</w:t>
                  </w:r>
                </w:p>
                <w:p w:rsidR="00221C62" w:rsidRPr="009D4CB2" w:rsidRDefault="00221C62" w:rsidP="00221C62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(นักบริหารการศึกษา 6)</w:t>
                  </w:r>
                </w:p>
              </w:txbxContent>
            </v:textbox>
          </v:shape>
        </w:pict>
      </w:r>
    </w:p>
    <w:p w:rsidR="00B03B5B" w:rsidRPr="00B03B5B" w:rsidRDefault="00B03B5B" w:rsidP="00B03B5B">
      <w:pPr>
        <w:rPr>
          <w:cs/>
        </w:rPr>
      </w:pPr>
    </w:p>
    <w:p w:rsidR="00B03B5B" w:rsidRPr="00B03B5B" w:rsidRDefault="00FF3E33" w:rsidP="00B03B5B">
      <w:pPr>
        <w:rPr>
          <w:cs/>
        </w:rPr>
      </w:pPr>
      <w:r>
        <w:rPr>
          <w:noProof/>
        </w:rPr>
        <w:pict>
          <v:shape id="_x0000_s1177" type="#_x0000_t32" style="position:absolute;margin-left:365.55pt;margin-top:19.45pt;width:0;height:39.35pt;z-index:251814912" o:connectortype="straight">
            <v:stroke endarrow="block"/>
          </v:shape>
        </w:pict>
      </w:r>
    </w:p>
    <w:p w:rsidR="00B03B5B" w:rsidRDefault="00FF3E33" w:rsidP="00B03B5B">
      <w:pPr>
        <w:rPr>
          <w:cs/>
        </w:rPr>
      </w:pPr>
      <w:r>
        <w:rPr>
          <w:noProof/>
        </w:rPr>
        <w:pict>
          <v:shape id="_x0000_s1148" type="#_x0000_t32" style="position:absolute;margin-left:469.8pt;margin-top:25.7pt;width:238.5pt;height:0;z-index:251786240" o:connectortype="straight"/>
        </w:pict>
      </w:r>
      <w:r>
        <w:rPr>
          <w:noProof/>
        </w:rPr>
        <w:pict>
          <v:shape id="_x0000_s1150" type="#_x0000_t32" style="position:absolute;margin-left:708.3pt;margin-top:25.7pt;width:0;height:15pt;z-index:251788288" o:connectortype="straight">
            <v:stroke endarrow="block"/>
          </v:shape>
        </w:pict>
      </w:r>
      <w:r>
        <w:rPr>
          <w:noProof/>
        </w:rPr>
        <w:pict>
          <v:shape id="_x0000_s1153" type="#_x0000_t32" style="position:absolute;margin-left:647.55pt;margin-top:25.7pt;width:0;height:104.25pt;z-index:251791360" o:connectortype="straight">
            <v:stroke endarrow="block"/>
          </v:shape>
        </w:pict>
      </w:r>
      <w:r>
        <w:rPr>
          <w:noProof/>
        </w:rPr>
        <w:pict>
          <v:shape id="_x0000_s1176" type="#_x0000_t32" style="position:absolute;margin-left:569.55pt;margin-top:26.45pt;width:0;height:15pt;z-index:251813888" o:connectortype="straight">
            <v:stroke endarrow="block"/>
          </v:shape>
        </w:pict>
      </w:r>
      <w:r>
        <w:rPr>
          <w:noProof/>
        </w:rPr>
        <w:pict>
          <v:shape id="_x0000_s1152" type="#_x0000_t32" style="position:absolute;margin-left:487.8pt;margin-top:25.7pt;width:0;height:104.25pt;z-index:251790336" o:connectortype="straight">
            <v:stroke endarrow="block"/>
          </v:shape>
        </w:pict>
      </w:r>
      <w:r>
        <w:rPr>
          <w:noProof/>
        </w:rPr>
        <w:pict>
          <v:shape id="_x0000_s1175" type="#_x0000_t32" style="position:absolute;margin-left:133.8pt;margin-top:26.45pt;width:0;height:15pt;z-index:251812864" o:connectortype="straight">
            <v:stroke endarrow="block"/>
          </v:shape>
        </w:pict>
      </w:r>
      <w:r>
        <w:rPr>
          <w:noProof/>
        </w:rPr>
        <w:pict>
          <v:shape id="_x0000_s1149" type="#_x0000_t32" style="position:absolute;margin-left:430.05pt;margin-top:25.7pt;width:0;height:15pt;z-index:251787264" o:connectortype="straight">
            <v:stroke endarrow="block"/>
          </v:shape>
        </w:pict>
      </w:r>
      <w:r>
        <w:rPr>
          <w:noProof/>
        </w:rPr>
        <w:pict>
          <v:shape id="_x0000_s1143" type="#_x0000_t32" style="position:absolute;margin-left:7.8pt;margin-top:25.7pt;width:468.75pt;height:0;z-index:251781120" o:connectortype="straight"/>
        </w:pict>
      </w:r>
      <w:r>
        <w:rPr>
          <w:noProof/>
        </w:rPr>
        <w:pict>
          <v:shape id="_x0000_s1147" type="#_x0000_t32" style="position:absolute;margin-left:293.55pt;margin-top:25.7pt;width:0;height:15pt;z-index:251785216" o:connectortype="straight">
            <v:stroke endarrow="block"/>
          </v:shape>
        </w:pict>
      </w:r>
      <w:r>
        <w:rPr>
          <w:noProof/>
        </w:rPr>
        <w:pict>
          <v:shape id="_x0000_s1145" type="#_x0000_t32" style="position:absolute;margin-left:7.8pt;margin-top:25.7pt;width:0;height:15pt;z-index:251783168" o:connectortype="straight">
            <v:stroke endarrow="block"/>
          </v:shape>
        </w:pict>
      </w:r>
    </w:p>
    <w:p w:rsidR="00B03B5B" w:rsidRDefault="00FF3E33" w:rsidP="00B03B5B">
      <w:pPr>
        <w:tabs>
          <w:tab w:val="left" w:pos="3930"/>
        </w:tabs>
        <w:rPr>
          <w:cs/>
        </w:rPr>
      </w:pPr>
      <w:r>
        <w:rPr>
          <w:noProof/>
        </w:rPr>
        <w:pict>
          <v:shape id="_x0000_s1138" type="#_x0000_t202" style="position:absolute;margin-left:663.85pt;margin-top:8.4pt;width:89.45pt;height:67.5pt;z-index:251776000;mso-width-relative:margin;mso-height-relative:margin;v-text-anchor:middle" strokeweight="3pt">
            <v:stroke linestyle="thinThin"/>
            <v:textbox>
              <w:txbxContent>
                <w:p w:rsidR="00B03B5B" w:rsidRPr="00B97F55" w:rsidRDefault="00B03B5B" w:rsidP="00B03B5B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งานกิจกรรมเด็กและเยาวชน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506.85pt;margin-top:8.4pt;width:124.2pt;height:55.15pt;z-index:251778048;mso-width-relative:margin;mso-height-relative:margin;v-text-anchor:middle" strokeweight="3pt">
            <v:stroke linestyle="thinThin"/>
            <v:textbox style="mso-next-textbox:#_x0000_s1140">
              <w:txbxContent>
                <w:p w:rsidR="00B03B5B" w:rsidRPr="000D08CE" w:rsidRDefault="00B03B5B" w:rsidP="00B03B5B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งานส่งเสริมประเพณีศิลปวัฒนธรรม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margin-left:389.55pt;margin-top:8.4pt;width:80.25pt;height:55.15pt;z-index:251777024;mso-width-relative:margin;mso-height-relative:margin;v-text-anchor:middle" strokeweight="3pt">
            <v:stroke linestyle="thinThin"/>
            <v:textbox style="mso-next-textbox:#_x0000_s1139">
              <w:txbxContent>
                <w:p w:rsidR="00B03B5B" w:rsidRPr="00B97F55" w:rsidRDefault="00B03B5B" w:rsidP="00B03B5B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งานกีฬาและนันทนาการ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220.6pt;margin-top:8.4pt;width:144.95pt;height:55.15pt;z-index:251772928;mso-width-relative:margin;mso-height-relative:margin;v-text-anchor:middle" strokeweight="3pt">
            <v:stroke linestyle="thinThin"/>
            <v:textbox>
              <w:txbxContent>
                <w:p w:rsidR="00B03B5B" w:rsidRPr="00B97F55" w:rsidRDefault="00B03B5B" w:rsidP="00B03B5B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งานพัฒนาสื่อเทคโนโลยีและนวัตกรรมทางการศึกษา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margin-left:-31.95pt;margin-top:8.4pt;width:80.25pt;height:55.15pt;z-index:251773952;mso-width-relative:margin;mso-height-relative:margin;v-text-anchor:middle" strokeweight="3pt">
            <v:stroke linestyle="thinThin"/>
            <v:textbox style="mso-next-textbox:#_x0000_s1136">
              <w:txbxContent>
                <w:p w:rsidR="00B03B5B" w:rsidRPr="00B97F55" w:rsidRDefault="00B03B5B" w:rsidP="00B03B5B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งานการศึกษาปฐมวัย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margin-left:71.85pt;margin-top:8.4pt;width:124.2pt;height:55.15pt;z-index:251774976;mso-width-relative:margin;mso-height-relative:margin;v-text-anchor:middle" strokeweight="3pt">
            <v:stroke linestyle="thinThin"/>
            <v:textbox style="mso-next-textbox:#_x0000_s1137">
              <w:txbxContent>
                <w:p w:rsidR="00B03B5B" w:rsidRPr="000D08CE" w:rsidRDefault="00B03B5B" w:rsidP="00B03B5B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งานส่งเสริมคุณภาพและมาตรฐานหลักสูตร</w:t>
                  </w:r>
                </w:p>
              </w:txbxContent>
            </v:textbox>
          </v:shape>
        </w:pict>
      </w:r>
      <w:r w:rsidR="00B03B5B">
        <w:tab/>
      </w:r>
    </w:p>
    <w:p w:rsidR="00B03B5B" w:rsidRPr="00B03B5B" w:rsidRDefault="00B03B5B" w:rsidP="00B03B5B">
      <w:pPr>
        <w:rPr>
          <w:cs/>
        </w:rPr>
      </w:pPr>
    </w:p>
    <w:p w:rsidR="00B03B5B" w:rsidRDefault="00B03B5B" w:rsidP="00B03B5B">
      <w:pPr>
        <w:rPr>
          <w:cs/>
        </w:rPr>
      </w:pPr>
    </w:p>
    <w:p w:rsidR="00437B3F" w:rsidRDefault="00FF3E33" w:rsidP="00B03B5B">
      <w:pPr>
        <w:tabs>
          <w:tab w:val="left" w:pos="10635"/>
        </w:tabs>
        <w:rPr>
          <w:cs/>
        </w:rPr>
      </w:pPr>
      <w:r>
        <w:rPr>
          <w:noProof/>
        </w:rPr>
        <w:pict>
          <v:shape id="_x0000_s1142" type="#_x0000_t202" style="position:absolute;margin-left:607.05pt;margin-top:.7pt;width:80.25pt;height:55.15pt;z-index:251780096;mso-width-relative:margin;mso-height-relative:margin;v-text-anchor:middle" strokeweight="3pt">
            <v:stroke linestyle="thinThin"/>
            <v:textbox style="mso-next-textbox:#_x0000_s1142">
              <w:txbxContent>
                <w:p w:rsidR="00B03B5B" w:rsidRPr="00B97F55" w:rsidRDefault="00B03B5B" w:rsidP="00B03B5B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งานฝึกและส่งเสริมอาชีพ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430.8pt;margin-top:.7pt;width:115.35pt;height:55.15pt;z-index:251779072;mso-width-relative:margin;mso-height-relative:margin;v-text-anchor:middle" strokeweight="3pt">
            <v:stroke linestyle="thinThin"/>
            <v:textbox style="mso-next-textbox:#_x0000_s1141">
              <w:txbxContent>
                <w:p w:rsidR="00B03B5B" w:rsidRPr="00B97F55" w:rsidRDefault="00B03B5B" w:rsidP="00B03B5B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งานกิจการศาสนา</w:t>
                  </w:r>
                </w:p>
              </w:txbxContent>
            </v:textbox>
          </v:shape>
        </w:pict>
      </w:r>
      <w:r w:rsidR="00B03B5B">
        <w:rPr>
          <w:cs/>
        </w:rPr>
        <w:tab/>
      </w:r>
    </w:p>
    <w:p w:rsidR="00437B3F" w:rsidRDefault="00437B3F" w:rsidP="00437B3F">
      <w:pPr>
        <w:rPr>
          <w:cs/>
        </w:rPr>
      </w:pPr>
    </w:p>
    <w:p w:rsidR="00807DE1" w:rsidRDefault="00807DE1" w:rsidP="00437B3F">
      <w:pPr>
        <w:jc w:val="right"/>
      </w:pPr>
    </w:p>
    <w:p w:rsidR="00437B3F" w:rsidRDefault="00437B3F" w:rsidP="00437B3F">
      <w:pPr>
        <w:jc w:val="right"/>
      </w:pPr>
    </w:p>
    <w:p w:rsidR="00437B3F" w:rsidRDefault="00437B3F" w:rsidP="00437B3F">
      <w:pPr>
        <w:jc w:val="right"/>
      </w:pPr>
    </w:p>
    <w:p w:rsidR="00437B3F" w:rsidRDefault="00437B3F" w:rsidP="00437B3F">
      <w:pPr>
        <w:pStyle w:val="a3"/>
        <w:rPr>
          <w:rFonts w:ascii="TH NiramitIT๙" w:hAnsi="TH NiramitIT๙" w:cs="TH NiramitIT๙"/>
          <w:sz w:val="32"/>
          <w:szCs w:val="32"/>
        </w:rPr>
      </w:pPr>
    </w:p>
    <w:p w:rsidR="00437B3F" w:rsidRPr="00437B3F" w:rsidRDefault="00437B3F" w:rsidP="00437B3F">
      <w:pPr>
        <w:pStyle w:val="a3"/>
        <w:jc w:val="center"/>
        <w:rPr>
          <w:rFonts w:ascii="TH NiramitIT๙" w:hAnsi="TH NiramitIT๙" w:cs="TH NiramitIT๙"/>
          <w:b/>
          <w:bCs/>
          <w:sz w:val="32"/>
          <w:szCs w:val="32"/>
        </w:rPr>
      </w:pPr>
      <w:r w:rsidRPr="00437B3F">
        <w:rPr>
          <w:rFonts w:ascii="TH NiramitIT๙" w:hAnsi="TH NiramitIT๙" w:cs="TH NiramitIT๙" w:hint="cs"/>
          <w:b/>
          <w:bCs/>
          <w:sz w:val="32"/>
          <w:szCs w:val="32"/>
          <w:cs/>
        </w:rPr>
        <w:t>แผนผังกำหนดโครงสร้างส่วนราชการใหม่ แนบท้ายประกาศเทศบาลตำบลท่าช้าง</w:t>
      </w:r>
    </w:p>
    <w:p w:rsidR="00437B3F" w:rsidRPr="00437B3F" w:rsidRDefault="00437B3F" w:rsidP="00437B3F">
      <w:pPr>
        <w:pStyle w:val="a3"/>
        <w:jc w:val="center"/>
        <w:rPr>
          <w:rFonts w:ascii="TH NiramitIT๙" w:hAnsi="TH NiramitIT๙" w:cs="TH NiramitIT๙"/>
          <w:b/>
          <w:bCs/>
          <w:sz w:val="32"/>
          <w:szCs w:val="32"/>
        </w:rPr>
      </w:pPr>
      <w:r w:rsidRPr="00437B3F">
        <w:rPr>
          <w:rFonts w:ascii="TH NiramitIT๙" w:hAnsi="TH NiramitIT๙" w:cs="TH NiramitIT๙" w:hint="cs"/>
          <w:b/>
          <w:bCs/>
          <w:sz w:val="32"/>
          <w:szCs w:val="32"/>
          <w:cs/>
        </w:rPr>
        <w:t>เรื่อง  การปรับโครงสร้างส่วนราชการและกำหนดตำแหน่งผู้บริหาร</w:t>
      </w:r>
    </w:p>
    <w:p w:rsidR="00437B3F" w:rsidRPr="00437B3F" w:rsidRDefault="00437B3F" w:rsidP="00437B3F">
      <w:pPr>
        <w:pStyle w:val="a3"/>
        <w:jc w:val="center"/>
        <w:rPr>
          <w:rFonts w:ascii="TH NiramitIT๙" w:hAnsi="TH NiramitIT๙" w:cs="TH NiramitIT๙"/>
          <w:b/>
          <w:bCs/>
          <w:sz w:val="32"/>
          <w:szCs w:val="32"/>
        </w:rPr>
      </w:pPr>
      <w:r w:rsidRPr="00437B3F">
        <w:rPr>
          <w:rFonts w:ascii="TH NiramitIT๙" w:hAnsi="TH NiramitIT๙" w:cs="TH NiramitIT๙" w:hint="cs"/>
          <w:b/>
          <w:bCs/>
          <w:sz w:val="32"/>
          <w:szCs w:val="32"/>
          <w:cs/>
        </w:rPr>
        <w:t>ลงวันที่  2</w:t>
      </w:r>
      <w:r w:rsidR="00F3482D">
        <w:rPr>
          <w:rFonts w:ascii="TH NiramitIT๙" w:hAnsi="TH NiramitIT๙" w:cs="TH NiramitIT๙" w:hint="cs"/>
          <w:b/>
          <w:bCs/>
          <w:sz w:val="32"/>
          <w:szCs w:val="32"/>
          <w:cs/>
        </w:rPr>
        <w:t>4</w:t>
      </w:r>
      <w:r w:rsidRPr="00437B3F"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 ธันวาคม  2555</w:t>
      </w:r>
    </w:p>
    <w:p w:rsidR="00437B3F" w:rsidRPr="00437B3F" w:rsidRDefault="00FF3E33" w:rsidP="00437B3F">
      <w:pPr>
        <w:pStyle w:val="a3"/>
        <w:jc w:val="center"/>
        <w:rPr>
          <w:rFonts w:ascii="TH NiramitIT๙" w:hAnsi="TH NiramitIT๙" w:cs="TH NiramitIT๙"/>
          <w:sz w:val="32"/>
          <w:szCs w:val="32"/>
          <w:cs/>
        </w:rPr>
      </w:pPr>
      <w:r>
        <w:rPr>
          <w:rFonts w:ascii="TH NiramitIT๙" w:hAnsi="TH NiramitIT๙" w:cs="TH NiramitIT๙"/>
          <w:noProof/>
          <w:sz w:val="32"/>
          <w:szCs w:val="32"/>
        </w:rPr>
        <w:pict>
          <v:shape id="_x0000_s1170" type="#_x0000_t32" style="position:absolute;left:0;text-align:left;margin-left:670.8pt;margin-top:175.65pt;width:.05pt;height:55.1pt;z-index:251808768" o:connectortype="straight">
            <v:stroke endarrow="block"/>
          </v:shape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shape id="_x0000_s1171" type="#_x0000_t32" style="position:absolute;left:0;text-align:left;margin-left:471.3pt;margin-top:175.65pt;width:.05pt;height:55.1pt;z-index:251809792" o:connectortype="straight">
            <v:stroke endarrow="block"/>
          </v:shape>
        </w:pict>
      </w:r>
      <w:r w:rsidRPr="00FF3E33"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shape id="_x0000_s1172" type="#_x0000_t32" style="position:absolute;left:0;text-align:left;margin-left:267.3pt;margin-top:175.65pt;width:.05pt;height:55.1pt;z-index:251810816" o:connectortype="straight">
            <v:stroke endarrow="block"/>
          </v:shape>
        </w:pict>
      </w:r>
      <w:r w:rsidRPr="00FF3E33"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shape id="_x0000_s1166" type="#_x0000_t32" style="position:absolute;left:0;text-align:left;margin-left:67.05pt;margin-top:175.65pt;width:.05pt;height:55.1pt;z-index:251804672" o:connectortype="straight">
            <v:stroke endarrow="block"/>
          </v:shape>
        </w:pict>
      </w:r>
      <w:r w:rsidRPr="00FF3E33"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shape id="_x0000_s1173" type="#_x0000_t32" style="position:absolute;left:0;text-align:left;margin-left:365.55pt;margin-top:63.15pt;width:0;height:31.85pt;z-index:251811840" o:connectortype="straight">
            <v:stroke endarrow="block"/>
          </v:shape>
        </w:pict>
      </w:r>
      <w:r w:rsidRPr="00FF3E33"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shape id="_x0000_s1162" type="#_x0000_t202" style="position:absolute;left:0;text-align:left;margin-left:584.7pt;margin-top:229.25pt;width:172.35pt;height:73.9pt;z-index:251800576;mso-width-relative:margin;mso-height-relative:margin" strokecolor="black [3213]" strokeweight="3pt">
            <v:stroke linestyle="thinThin"/>
            <v:textbox style="mso-next-textbox:#_x0000_s1162">
              <w:txbxContent>
                <w:p w:rsidR="002E3A68" w:rsidRDefault="002E3A68" w:rsidP="002E3A68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หัวหน้าฝ่าย ระดับ 6</w:t>
                  </w:r>
                </w:p>
                <w:p w:rsidR="002E3A68" w:rsidRPr="009D4CB2" w:rsidRDefault="002E3A68" w:rsidP="002E3A68">
                  <w:pPr>
                    <w:pStyle w:val="a3"/>
                    <w:numPr>
                      <w:ilvl w:val="0"/>
                      <w:numId w:val="7"/>
                    </w:numPr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ฝ่ายส่งเสริมการศึกษา ศาสนาและวัฒนธรรม</w:t>
                  </w:r>
                </w:p>
              </w:txbxContent>
            </v:textbox>
          </v:shape>
        </w:pict>
      </w:r>
      <w:r w:rsidRPr="00FF3E33"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shape id="_x0000_s1161" type="#_x0000_t202" style="position:absolute;left:0;text-align:left;margin-left:385.2pt;margin-top:229.25pt;width:172.35pt;height:55.15pt;z-index:251799552;mso-width-relative:margin;mso-height-relative:margin" strokecolor="black [3213]" strokeweight="3pt">
            <v:stroke linestyle="thinThin"/>
            <v:textbox style="mso-next-textbox:#_x0000_s1161">
              <w:txbxContent>
                <w:p w:rsidR="002E3A68" w:rsidRDefault="002E3A68" w:rsidP="002E3A68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หัวหน้าฝ่าย ระดับ 6</w:t>
                  </w:r>
                </w:p>
                <w:p w:rsidR="002E3A68" w:rsidRPr="009D4CB2" w:rsidRDefault="002E3A68" w:rsidP="002E3A68">
                  <w:pPr>
                    <w:pStyle w:val="a3"/>
                    <w:numPr>
                      <w:ilvl w:val="0"/>
                      <w:numId w:val="6"/>
                    </w:numPr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ฝ่ายการโยธา</w:t>
                  </w:r>
                </w:p>
              </w:txbxContent>
            </v:textbox>
          </v:shape>
        </w:pict>
      </w:r>
      <w:r w:rsidRPr="00FF3E33"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shape id="_x0000_s1160" type="#_x0000_t202" style="position:absolute;left:0;text-align:left;margin-left:181.2pt;margin-top:229.25pt;width:172.35pt;height:55.15pt;z-index:251798528;mso-width-relative:margin;mso-height-relative:margin" strokecolor="black [3213]" strokeweight="3pt">
            <v:stroke linestyle="thinThin"/>
            <v:textbox style="mso-next-textbox:#_x0000_s1160">
              <w:txbxContent>
                <w:p w:rsidR="002E3A68" w:rsidRDefault="002E3A68" w:rsidP="002E3A68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หัวหน้าฝ่าย ระดับ 6</w:t>
                  </w:r>
                </w:p>
                <w:p w:rsidR="002E3A68" w:rsidRPr="009D4CB2" w:rsidRDefault="002E3A68" w:rsidP="002E3A68">
                  <w:pPr>
                    <w:pStyle w:val="a3"/>
                    <w:numPr>
                      <w:ilvl w:val="0"/>
                      <w:numId w:val="5"/>
                    </w:numPr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ฝ่ายบริหารงานคลัง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shape id="_x0000_s1157" type="#_x0000_t202" style="position:absolute;left:0;text-align:left;margin-left:385.2pt;margin-top:120.5pt;width:172.35pt;height:55.15pt;z-index:251795456;mso-width-relative:margin;mso-height-relative:margin" strokecolor="black [3213]" strokeweight="3pt">
            <v:stroke linestyle="thinThin"/>
            <v:textbox style="mso-next-textbox:#_x0000_s1157">
              <w:txbxContent>
                <w:p w:rsidR="00437B3F" w:rsidRPr="00131F37" w:rsidRDefault="00437B3F" w:rsidP="00437B3F">
                  <w:pPr>
                    <w:pStyle w:val="a3"/>
                    <w:jc w:val="center"/>
                    <w:rPr>
                      <w:rFonts w:ascii="TH NiramitIT๙" w:hAnsi="TH NiramitIT๙" w:cs="TH NiramitIT๙"/>
                      <w:b/>
                      <w:bCs/>
                      <w:sz w:val="32"/>
                      <w:szCs w:val="32"/>
                    </w:rPr>
                  </w:pPr>
                  <w:r w:rsidRPr="00131F37">
                    <w:rPr>
                      <w:rFonts w:ascii="TH NiramitIT๙" w:hAnsi="TH NiramitIT๙" w:cs="TH NiramitIT๙" w:hint="cs"/>
                      <w:b/>
                      <w:bCs/>
                      <w:sz w:val="32"/>
                      <w:szCs w:val="32"/>
                      <w:cs/>
                    </w:rPr>
                    <w:t>ผู้อำนวยการกองช่าง</w:t>
                  </w:r>
                </w:p>
                <w:p w:rsidR="00437B3F" w:rsidRPr="009D4CB2" w:rsidRDefault="00437B3F" w:rsidP="00437B3F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(นักบริหารงานช่าง ระดับ 8)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shape id="_x0000_s1156" type="#_x0000_t202" style="position:absolute;left:0;text-align:left;margin-left:181.2pt;margin-top:120.5pt;width:172.35pt;height:55.15pt;z-index:251794432;mso-width-relative:margin;mso-height-relative:margin" strokecolor="black [3213]" strokeweight="3pt">
            <v:stroke linestyle="thinThin"/>
            <v:textbox style="mso-next-textbox:#_x0000_s1156">
              <w:txbxContent>
                <w:p w:rsidR="00437B3F" w:rsidRPr="00131F37" w:rsidRDefault="00437B3F" w:rsidP="00437B3F">
                  <w:pPr>
                    <w:pStyle w:val="a3"/>
                    <w:jc w:val="center"/>
                    <w:rPr>
                      <w:rFonts w:ascii="TH NiramitIT๙" w:hAnsi="TH NiramitIT๙" w:cs="TH NiramitIT๙"/>
                      <w:b/>
                      <w:bCs/>
                      <w:sz w:val="32"/>
                      <w:szCs w:val="32"/>
                    </w:rPr>
                  </w:pPr>
                  <w:r w:rsidRPr="00131F37">
                    <w:rPr>
                      <w:rFonts w:ascii="TH NiramitIT๙" w:hAnsi="TH NiramitIT๙" w:cs="TH NiramitIT๙" w:hint="cs"/>
                      <w:b/>
                      <w:bCs/>
                      <w:sz w:val="32"/>
                      <w:szCs w:val="32"/>
                      <w:cs/>
                    </w:rPr>
                    <w:t>ผู้อำนวยการกองคลัง</w:t>
                  </w:r>
                </w:p>
                <w:p w:rsidR="00437B3F" w:rsidRPr="009D4CB2" w:rsidRDefault="00437B3F" w:rsidP="00437B3F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(นักบริหารงานคลัง ระดับ 7)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shape id="_x0000_s1158" type="#_x0000_t202" style="position:absolute;left:0;text-align:left;margin-left:577.95pt;margin-top:120.5pt;width:186.6pt;height:55.15pt;z-index:251796480;mso-width-relative:margin;mso-height-relative:margin" strokecolor="black [3213]" strokeweight="3pt">
            <v:stroke linestyle="thinThin"/>
            <v:textbox style="mso-next-textbox:#_x0000_s1158">
              <w:txbxContent>
                <w:p w:rsidR="00437B3F" w:rsidRPr="00131F37" w:rsidRDefault="00437B3F" w:rsidP="00437B3F">
                  <w:pPr>
                    <w:pStyle w:val="a3"/>
                    <w:jc w:val="center"/>
                    <w:rPr>
                      <w:rFonts w:ascii="TH NiramitIT๙" w:hAnsi="TH NiramitIT๙" w:cs="TH NiramitIT๙"/>
                      <w:b/>
                      <w:bCs/>
                      <w:sz w:val="32"/>
                      <w:szCs w:val="32"/>
                    </w:rPr>
                  </w:pPr>
                  <w:r w:rsidRPr="00131F37">
                    <w:rPr>
                      <w:rFonts w:ascii="TH NiramitIT๙" w:hAnsi="TH NiramitIT๙" w:cs="TH NiramitIT๙" w:hint="cs"/>
                      <w:b/>
                      <w:bCs/>
                      <w:sz w:val="32"/>
                      <w:szCs w:val="32"/>
                      <w:cs/>
                    </w:rPr>
                    <w:t>ผู้อำนวยการกองการศึกษา</w:t>
                  </w:r>
                </w:p>
                <w:p w:rsidR="00437B3F" w:rsidRPr="009D4CB2" w:rsidRDefault="00437B3F" w:rsidP="00437B3F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(นักบริหารงานการศึกษา ระดับ 7)</w:t>
                  </w:r>
                </w:p>
              </w:txbxContent>
            </v:textbox>
          </v:shape>
        </w:pict>
      </w:r>
      <w:r w:rsidRPr="00FF3E33"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shape id="_x0000_s1167" type="#_x0000_t32" style="position:absolute;left:0;text-align:left;margin-left:670.8pt;margin-top:95pt;width:0;height:25.5pt;z-index:251805696" o:connectortype="straight">
            <v:stroke endarrow="block"/>
          </v:shape>
        </w:pict>
      </w:r>
      <w:r w:rsidRPr="00FF3E33"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shape id="_x0000_s1168" type="#_x0000_t32" style="position:absolute;left:0;text-align:left;margin-left:471.3pt;margin-top:95pt;width:0;height:25.5pt;z-index:251806720" o:connectortype="straight">
            <v:stroke endarrow="block"/>
          </v:shape>
        </w:pict>
      </w:r>
      <w:r w:rsidRPr="00FF3E33"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shape id="_x0000_s1169" type="#_x0000_t32" style="position:absolute;left:0;text-align:left;margin-left:267.3pt;margin-top:95pt;width:0;height:25.5pt;z-index:251807744" o:connectortype="straight">
            <v:stroke endarrow="block"/>
          </v:shape>
        </w:pict>
      </w:r>
      <w:r w:rsidRPr="00FF3E33"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shape id="_x0000_s1159" type="#_x0000_t202" style="position:absolute;left:0;text-align:left;margin-left:-19.05pt;margin-top:229.25pt;width:172.35pt;height:55.15pt;z-index:251797504;mso-width-relative:margin;mso-height-relative:margin" strokecolor="black [3213]" strokeweight="3pt">
            <v:stroke linestyle="thinThin"/>
            <v:textbox style="mso-next-textbox:#_x0000_s1159">
              <w:txbxContent>
                <w:p w:rsidR="00131F37" w:rsidRDefault="00131F37" w:rsidP="00131F37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หัวหน้าฝ่าย ระดับ 6</w:t>
                  </w:r>
                </w:p>
                <w:p w:rsidR="00131F37" w:rsidRPr="009D4CB2" w:rsidRDefault="00131F37" w:rsidP="00131F37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ฝ่ายอำนวยการ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shape id="_x0000_s1155" type="#_x0000_t202" style="position:absolute;left:0;text-align:left;margin-left:-19.05pt;margin-top:120.5pt;width:172.35pt;height:55.15pt;z-index:251793408;mso-width-relative:margin;mso-height-relative:margin" strokecolor="black [3213]" strokeweight="3pt">
            <v:stroke linestyle="thinThin"/>
            <v:textbox style="mso-next-textbox:#_x0000_s1155">
              <w:txbxContent>
                <w:p w:rsidR="00437B3F" w:rsidRPr="00131F37" w:rsidRDefault="00437B3F" w:rsidP="00437B3F">
                  <w:pPr>
                    <w:pStyle w:val="a3"/>
                    <w:jc w:val="center"/>
                    <w:rPr>
                      <w:rFonts w:ascii="TH NiramitIT๙" w:hAnsi="TH NiramitIT๙" w:cs="TH NiramitIT๙"/>
                      <w:b/>
                      <w:bCs/>
                      <w:sz w:val="32"/>
                      <w:szCs w:val="32"/>
                    </w:rPr>
                  </w:pPr>
                  <w:r w:rsidRPr="00131F37">
                    <w:rPr>
                      <w:rFonts w:ascii="TH NiramitIT๙" w:hAnsi="TH NiramitIT๙" w:cs="TH NiramitIT๙" w:hint="cs"/>
                      <w:b/>
                      <w:bCs/>
                      <w:sz w:val="32"/>
                      <w:szCs w:val="32"/>
                      <w:cs/>
                    </w:rPr>
                    <w:t>หัวหน้าสำนักปลัด</w:t>
                  </w:r>
                </w:p>
                <w:p w:rsidR="00437B3F" w:rsidRPr="009D4CB2" w:rsidRDefault="00437B3F" w:rsidP="00437B3F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(นักบริหารงานทั่วไป ระดับ 7)</w:t>
                  </w:r>
                </w:p>
              </w:txbxContent>
            </v:textbox>
          </v:shape>
        </w:pict>
      </w:r>
      <w:r w:rsidRPr="00FF3E33"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shape id="_x0000_s1165" type="#_x0000_t32" style="position:absolute;left:0;text-align:left;margin-left:67.05pt;margin-top:95pt;width:0;height:25.5pt;z-index:251803648" o:connectortype="straight">
            <v:stroke endarrow="block"/>
          </v:shape>
        </w:pict>
      </w:r>
      <w:r w:rsidRPr="00FF3E33"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shape id="_x0000_s1163" type="#_x0000_t32" style="position:absolute;left:0;text-align:left;margin-left:67.05pt;margin-top:95pt;width:603.75pt;height:0;z-index:251801600" o:connectortype="straight"/>
        </w:pict>
      </w:r>
      <w:r>
        <w:rPr>
          <w:rFonts w:ascii="TH NiramitIT๙" w:hAnsi="TH NiramitIT๙" w:cs="TH NiramitIT๙"/>
          <w:noProof/>
          <w:sz w:val="32"/>
          <w:szCs w:val="32"/>
        </w:rPr>
        <w:pict>
          <v:shape id="_x0000_s1154" type="#_x0000_t202" style="position:absolute;left:0;text-align:left;margin-left:279.45pt;margin-top:8pt;width:172.35pt;height:55.15pt;z-index:251792384;mso-width-relative:margin;mso-height-relative:margin" strokecolor="black [3213]" strokeweight="3pt">
            <v:stroke linestyle="thinThin"/>
            <v:textbox style="mso-next-textbox:#_x0000_s1154">
              <w:txbxContent>
                <w:p w:rsidR="00437B3F" w:rsidRPr="00131F37" w:rsidRDefault="00437B3F" w:rsidP="00437B3F">
                  <w:pPr>
                    <w:pStyle w:val="a3"/>
                    <w:jc w:val="center"/>
                    <w:rPr>
                      <w:rFonts w:ascii="TH NiramitIT๙" w:hAnsi="TH NiramitIT๙" w:cs="TH NiramitIT๙"/>
                      <w:b/>
                      <w:bCs/>
                      <w:sz w:val="32"/>
                      <w:szCs w:val="32"/>
                    </w:rPr>
                  </w:pPr>
                  <w:r w:rsidRPr="00131F37">
                    <w:rPr>
                      <w:rFonts w:ascii="TH NiramitIT๙" w:hAnsi="TH NiramitIT๙" w:cs="TH NiramitIT๙" w:hint="cs"/>
                      <w:b/>
                      <w:bCs/>
                      <w:sz w:val="32"/>
                      <w:szCs w:val="32"/>
                      <w:cs/>
                    </w:rPr>
                    <w:t>ปลัดเทศบาล</w:t>
                  </w:r>
                </w:p>
                <w:p w:rsidR="00437B3F" w:rsidRPr="009D4CB2" w:rsidRDefault="00437B3F" w:rsidP="00437B3F">
                  <w:pPr>
                    <w:pStyle w:val="a3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(นักบริหารงานเทศบาล ระดับ 8)</w:t>
                  </w:r>
                </w:p>
              </w:txbxContent>
            </v:textbox>
          </v:shape>
        </w:pict>
      </w:r>
    </w:p>
    <w:sectPr w:rsidR="00437B3F" w:rsidRPr="00437B3F" w:rsidSect="00F82A94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5465E"/>
    <w:multiLevelType w:val="hybridMultilevel"/>
    <w:tmpl w:val="03BC7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34504"/>
    <w:multiLevelType w:val="hybridMultilevel"/>
    <w:tmpl w:val="3614FDE8"/>
    <w:lvl w:ilvl="0" w:tplc="45228E94">
      <w:numFmt w:val="bullet"/>
      <w:lvlText w:val="-"/>
      <w:lvlJc w:val="left"/>
      <w:pPr>
        <w:ind w:left="720" w:hanging="360"/>
      </w:pPr>
      <w:rPr>
        <w:rFonts w:ascii="TH NiramitIT๙" w:eastAsiaTheme="minorHAnsi" w:hAnsi="TH NiramitIT๙" w:cs="TH Niramit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F1FFE"/>
    <w:multiLevelType w:val="hybridMultilevel"/>
    <w:tmpl w:val="755CB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F5A53"/>
    <w:multiLevelType w:val="hybridMultilevel"/>
    <w:tmpl w:val="03B6D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80C24"/>
    <w:multiLevelType w:val="hybridMultilevel"/>
    <w:tmpl w:val="EE0E5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F501BA"/>
    <w:multiLevelType w:val="hybridMultilevel"/>
    <w:tmpl w:val="427AD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F29AF"/>
    <w:multiLevelType w:val="hybridMultilevel"/>
    <w:tmpl w:val="F5382D98"/>
    <w:lvl w:ilvl="0" w:tplc="5308EE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9D4CB2"/>
    <w:rsid w:val="000D08CE"/>
    <w:rsid w:val="00131F37"/>
    <w:rsid w:val="001533C7"/>
    <w:rsid w:val="001540B7"/>
    <w:rsid w:val="001E4C5A"/>
    <w:rsid w:val="00221C62"/>
    <w:rsid w:val="002B2DE0"/>
    <w:rsid w:val="002E3A68"/>
    <w:rsid w:val="003005AA"/>
    <w:rsid w:val="003C01C7"/>
    <w:rsid w:val="004170DB"/>
    <w:rsid w:val="00437B3F"/>
    <w:rsid w:val="00477E6D"/>
    <w:rsid w:val="004E68C8"/>
    <w:rsid w:val="0050174D"/>
    <w:rsid w:val="0053037E"/>
    <w:rsid w:val="00646B4B"/>
    <w:rsid w:val="007E06F0"/>
    <w:rsid w:val="00806B9A"/>
    <w:rsid w:val="00807DE1"/>
    <w:rsid w:val="00822450"/>
    <w:rsid w:val="00967D93"/>
    <w:rsid w:val="009D3570"/>
    <w:rsid w:val="009D4CB2"/>
    <w:rsid w:val="00A00F27"/>
    <w:rsid w:val="00A6480F"/>
    <w:rsid w:val="00A86365"/>
    <w:rsid w:val="00B03B5B"/>
    <w:rsid w:val="00B25DA1"/>
    <w:rsid w:val="00B97F55"/>
    <w:rsid w:val="00C76A06"/>
    <w:rsid w:val="00C8507E"/>
    <w:rsid w:val="00C9024D"/>
    <w:rsid w:val="00CD0791"/>
    <w:rsid w:val="00CF1566"/>
    <w:rsid w:val="00DE1CBD"/>
    <w:rsid w:val="00E317FD"/>
    <w:rsid w:val="00E579A3"/>
    <w:rsid w:val="00F3482D"/>
    <w:rsid w:val="00F82A94"/>
    <w:rsid w:val="00FA0A63"/>
    <w:rsid w:val="00FA5EE2"/>
    <w:rsid w:val="00FD024D"/>
    <w:rsid w:val="00FF3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64" type="connector" idref="#_x0000_s1057"/>
        <o:r id="V:Rule65" type="connector" idref="#_x0000_s1177"/>
        <o:r id="V:Rule66" type="connector" idref="#_x0000_s1110"/>
        <o:r id="V:Rule67" type="connector" idref="#_x0000_s1176"/>
        <o:r id="V:Rule68" type="connector" idref="#_x0000_s1148"/>
        <o:r id="V:Rule69" type="connector" idref="#_x0000_s1036"/>
        <o:r id="V:Rule70" type="connector" idref="#_x0000_s1033"/>
        <o:r id="V:Rule71" type="connector" idref="#_x0000_s1038"/>
        <o:r id="V:Rule72" type="connector" idref="#_x0000_s1037"/>
        <o:r id="V:Rule73" type="connector" idref="#_x0000_s1133"/>
        <o:r id="V:Rule74" type="connector" idref="#_x0000_s1088"/>
        <o:r id="V:Rule75" type="connector" idref="#_x0000_s1175"/>
        <o:r id="V:Rule76" type="connector" idref="#_x0000_s1094"/>
        <o:r id="V:Rule77" type="connector" idref="#_x0000_s1068"/>
        <o:r id="V:Rule78" type="connector" idref="#_x0000_s1058"/>
        <o:r id="V:Rule79" type="connector" idref="#_x0000_s1150"/>
        <o:r id="V:Rule80" type="connector" idref="#_x0000_s1171"/>
        <o:r id="V:Rule81" type="connector" idref="#_x0000_s1170"/>
        <o:r id="V:Rule82" type="connector" idref="#_x0000_s1143"/>
        <o:r id="V:Rule83" type="connector" idref="#_x0000_s1111"/>
        <o:r id="V:Rule84" type="connector" idref="#_x0000_s1061"/>
        <o:r id="V:Rule85" type="connector" idref="#_x0000_s1034"/>
        <o:r id="V:Rule86" type="connector" idref="#_x0000_s1165"/>
        <o:r id="V:Rule87" type="connector" idref="#_x0000_s1093"/>
        <o:r id="V:Rule88" type="connector" idref="#_x0000_s1112"/>
        <o:r id="V:Rule89" type="connector" idref="#_x0000_s1067"/>
        <o:r id="V:Rule90" type="connector" idref="#_x0000_s1167"/>
        <o:r id="V:Rule91" type="connector" idref="#_x0000_s1172"/>
        <o:r id="V:Rule92" type="connector" idref="#_x0000_s1126"/>
        <o:r id="V:Rule93" type="connector" idref="#_x0000_s1092"/>
        <o:r id="V:Rule94" type="connector" idref="#_x0000_s1132"/>
        <o:r id="V:Rule95" type="connector" idref="#_x0000_s1168"/>
        <o:r id="V:Rule96" type="connector" idref="#_x0000_s1069"/>
        <o:r id="V:Rule97" type="connector" idref="#_x0000_s1169"/>
        <o:r id="V:Rule98" type="connector" idref="#_x0000_s1063"/>
        <o:r id="V:Rule99" type="connector" idref="#_x0000_s1106"/>
        <o:r id="V:Rule100" type="connector" idref="#_x0000_s1096"/>
        <o:r id="V:Rule101" type="connector" idref="#_x0000_s1113"/>
        <o:r id="V:Rule102" type="connector" idref="#_x0000_s1153"/>
        <o:r id="V:Rule103" type="connector" idref="#_x0000_s1060"/>
        <o:r id="V:Rule104" type="connector" idref="#_x0000_s1108"/>
        <o:r id="V:Rule105" type="connector" idref="#_x0000_s1035"/>
        <o:r id="V:Rule106" type="connector" idref="#_x0000_s1131"/>
        <o:r id="V:Rule107" type="connector" idref="#_x0000_s1166"/>
        <o:r id="V:Rule108" type="connector" idref="#_x0000_s1147"/>
        <o:r id="V:Rule109" type="connector" idref="#_x0000_s1125"/>
        <o:r id="V:Rule110" type="connector" idref="#_x0000_s1152"/>
        <o:r id="V:Rule111" type="connector" idref="#_x0000_s1089"/>
        <o:r id="V:Rule112" type="connector" idref="#_x0000_s1087"/>
        <o:r id="V:Rule113" type="connector" idref="#_x0000_s1086"/>
        <o:r id="V:Rule114" type="connector" idref="#_x0000_s1145"/>
        <o:r id="V:Rule115" type="connector" idref="#_x0000_s1114"/>
        <o:r id="V:Rule116" type="connector" idref="#_x0000_s1134"/>
        <o:r id="V:Rule117" type="connector" idref="#_x0000_s1090"/>
        <o:r id="V:Rule118" type="connector" idref="#_x0000_s1062"/>
        <o:r id="V:Rule119" type="connector" idref="#_x0000_s1173"/>
        <o:r id="V:Rule120" type="connector" idref="#_x0000_s1065"/>
        <o:r id="V:Rule121" type="connector" idref="#_x0000_s1163"/>
        <o:r id="V:Rule122" type="connector" idref="#_x0000_s1109"/>
        <o:r id="V:Rule123" type="connector" idref="#_x0000_s1097"/>
        <o:r id="V:Rule124" type="connector" idref="#_x0000_s1149"/>
        <o:r id="V:Rule125" type="connector" idref="#_x0000_s1066"/>
        <o:r id="V:Rule126" type="connector" idref="#_x0000_s1098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CB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D4CB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9D4CB2"/>
    <w:rPr>
      <w:rFonts w:ascii="Tahoma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8224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A8920-D679-4A4C-B605-A0C9D4A1F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</dc:creator>
  <cp:lastModifiedBy>pc</cp:lastModifiedBy>
  <cp:revision>2</cp:revision>
  <cp:lastPrinted>2013-01-04T09:24:00Z</cp:lastPrinted>
  <dcterms:created xsi:type="dcterms:W3CDTF">2013-03-08T19:11:00Z</dcterms:created>
  <dcterms:modified xsi:type="dcterms:W3CDTF">2013-03-08T19:11:00Z</dcterms:modified>
</cp:coreProperties>
</file>